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rPr>
      </w:pPr>
      <w:r>
        <w:rPr>
          <w:rFonts w:hint="eastAsia"/>
          <w:b/>
          <w:bCs/>
          <w:sz w:val="32"/>
          <w:szCs w:val="32"/>
        </w:rPr>
        <w:t>北京市中小学生社会大课堂</w:t>
      </w:r>
      <w:r>
        <w:rPr>
          <w:rFonts w:hint="eastAsia"/>
          <w:b/>
          <w:bCs/>
          <w:sz w:val="32"/>
          <w:szCs w:val="32"/>
          <w:lang w:eastAsia="zh-CN"/>
        </w:rPr>
        <w:t>品牌</w:t>
      </w:r>
      <w:r>
        <w:rPr>
          <w:rFonts w:hint="eastAsia"/>
          <w:b/>
          <w:bCs/>
          <w:sz w:val="32"/>
          <w:szCs w:val="32"/>
        </w:rPr>
        <w:t>活动</w:t>
      </w:r>
    </w:p>
    <w:p>
      <w:pPr>
        <w:jc w:val="center"/>
        <w:rPr>
          <w:rFonts w:ascii="方正小标宋简体" w:eastAsia="方正小标宋简体"/>
          <w:sz w:val="44"/>
          <w:szCs w:val="44"/>
        </w:rPr>
      </w:pPr>
      <w:r>
        <w:rPr>
          <w:rFonts w:hint="eastAsia"/>
          <w:b/>
          <w:bCs/>
          <w:sz w:val="32"/>
          <w:szCs w:val="32"/>
        </w:rPr>
        <w:t>——201</w:t>
      </w:r>
      <w:r>
        <w:rPr>
          <w:rFonts w:hint="eastAsia"/>
          <w:b/>
          <w:bCs/>
          <w:sz w:val="32"/>
          <w:szCs w:val="32"/>
          <w:lang w:val="en-US" w:eastAsia="zh-CN"/>
        </w:rPr>
        <w:t>9</w:t>
      </w:r>
      <w:r>
        <w:rPr>
          <w:rFonts w:hint="eastAsia"/>
          <w:b/>
          <w:bCs/>
          <w:sz w:val="32"/>
          <w:szCs w:val="32"/>
        </w:rPr>
        <w:t>年“扣好人生第一粒扣子”时代小先生系列活动</w:t>
      </w:r>
    </w:p>
    <w:p>
      <w:pPr>
        <w:ind w:firstLine="640" w:firstLineChars="200"/>
        <w:rPr>
          <w:rFonts w:ascii="黑体" w:hAnsi="黑体" w:eastAsia="黑体"/>
          <w:sz w:val="32"/>
          <w:szCs w:val="32"/>
        </w:rPr>
      </w:pPr>
      <w:r>
        <w:rPr>
          <w:rFonts w:hint="eastAsia" w:ascii="黑体" w:hAnsi="黑体" w:eastAsia="黑体"/>
          <w:sz w:val="32"/>
          <w:szCs w:val="32"/>
        </w:rPr>
        <w:t>一、单位简介</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中华人民共和国名誉主席宋庆龄同志故居（Former Residence of Soong Ching Ling)简称宋庆龄故居，位于西城区后海北沿46号。占地面积20108平方米，始建于清康熙年间，为大学士明珠府邸，乾隆时期易为和</w:t>
      </w:r>
      <w:r>
        <w:rPr>
          <w:rFonts w:hint="eastAsia" w:ascii="宋体" w:hAnsi="宋体" w:cs="宋体"/>
          <w:sz w:val="32"/>
          <w:szCs w:val="32"/>
        </w:rPr>
        <w:t>珅</w:t>
      </w:r>
      <w:r>
        <w:rPr>
          <w:rFonts w:hint="eastAsia" w:ascii="仿宋_GB2312" w:hAnsi="仿宋_GB2312" w:eastAsia="仿宋_GB2312" w:cs="仿宋_GB2312"/>
          <w:sz w:val="32"/>
          <w:szCs w:val="32"/>
        </w:rPr>
        <w:t>别院。嘉庆年间为成亲王府。清末为醇亲王府花园。</w:t>
      </w:r>
      <w:r>
        <w:rPr>
          <w:rFonts w:hint="eastAsia" w:ascii="仿宋_GB2312" w:hAnsi="仿宋" w:eastAsia="仿宋_GB2312"/>
          <w:sz w:val="32"/>
          <w:szCs w:val="32"/>
        </w:rPr>
        <w:t>60年代初，改建为宋庆龄在北京的住所。1963—1981年宋庆龄在此生活、工作，直至1981年5月29日逝世。1982年5月29日正式对外开放，是全国重点文物保护单位、全国青少年教育基地、全国红色旅游经典景区和中央国家机关思想教育基地。</w:t>
      </w:r>
    </w:p>
    <w:p>
      <w:pPr>
        <w:ind w:firstLine="640" w:firstLineChars="200"/>
        <w:rPr>
          <w:rFonts w:ascii="仿宋_GB2312" w:hAnsi="仿宋" w:eastAsia="仿宋_GB2312"/>
          <w:sz w:val="32"/>
          <w:szCs w:val="32"/>
        </w:rPr>
      </w:pPr>
      <w:r>
        <w:rPr>
          <w:rFonts w:hint="eastAsia" w:ascii="仿宋_GB2312" w:hAnsi="仿宋" w:eastAsia="仿宋_GB2312"/>
          <w:sz w:val="32"/>
          <w:szCs w:val="32"/>
        </w:rPr>
        <w:t>2010年获批成为第一批北京市社会大课堂资源单位， 2017年成为首批全国中小学生研学实践教育基地，2018年被评为北京市中小学生社会大课堂优质资源单位。目前，宋庆龄故居有社教专职人员5名，社会大课堂基础设施完善，安全活动管理制度健全，课程丰富多彩，接待流程规范。故居全年向学生开放，每年接待青少年数万人，将立德树人、弘扬宋庆龄精神、培养时代新人作为重要任务。宋庆龄故居根据中小学生实际需要，结合自身优势，继承和发展宋庆龄 “小先生”教育理念和实践，启动实施中国宋庆龄基金会时代小先生计划，近十年来开展时代小先生系列活动，产生良好社会效应。</w:t>
      </w:r>
    </w:p>
    <w:p>
      <w:pPr>
        <w:ind w:firstLine="640" w:firstLineChars="200"/>
        <w:rPr>
          <w:rFonts w:ascii="黑体" w:hAnsi="黑体" w:eastAsia="黑体"/>
          <w:sz w:val="32"/>
          <w:szCs w:val="32"/>
        </w:rPr>
      </w:pPr>
      <w:r>
        <w:rPr>
          <w:rFonts w:hint="eastAsia" w:ascii="黑体" w:hAnsi="黑体" w:eastAsia="黑体"/>
          <w:sz w:val="32"/>
          <w:szCs w:val="32"/>
        </w:rPr>
        <w:t>二、活动方案</w:t>
      </w:r>
    </w:p>
    <w:p>
      <w:pPr>
        <w:ind w:firstLine="640" w:firstLineChars="200"/>
        <w:rPr>
          <w:rFonts w:ascii="仿宋_GB2312" w:hAnsi="仿宋" w:eastAsia="仿宋_GB2312"/>
          <w:sz w:val="32"/>
          <w:szCs w:val="32"/>
        </w:rPr>
      </w:pPr>
      <w:r>
        <w:rPr>
          <w:rFonts w:hint="eastAsia" w:ascii="仿宋_GB2312" w:hAnsi="仿宋" w:eastAsia="仿宋_GB2312"/>
          <w:sz w:val="32"/>
          <w:szCs w:val="32"/>
        </w:rPr>
        <w:t>为贯彻落实习近平总书记关于青少年要“扣好人生第一粒扣子”的指示精神，迎接新中国70周年华诞，深入开展爱国主义教育，引导大家讲好中国故事，学习英雄人物，拟于2019年8月，以“扣好人生第一粒扣子”为主题，举办“走进BTV·争做时代小先生·北京研学行”暨首届BTV“声合杯”时代小先生青少年诵读大会活动。</w:t>
      </w:r>
    </w:p>
    <w:p>
      <w:pPr>
        <w:ind w:firstLine="640" w:firstLineChars="200"/>
        <w:rPr>
          <w:rFonts w:ascii="楷体_GB2312" w:eastAsia="楷体_GB2312"/>
          <w:sz w:val="32"/>
          <w:szCs w:val="32"/>
        </w:rPr>
      </w:pPr>
      <w:r>
        <w:rPr>
          <w:rFonts w:hint="eastAsia" w:ascii="楷体_GB2312" w:eastAsia="楷体_GB2312"/>
          <w:sz w:val="32"/>
          <w:szCs w:val="32"/>
        </w:rPr>
        <w:t>（一）活动主题</w:t>
      </w:r>
    </w:p>
    <w:p>
      <w:pPr>
        <w:ind w:firstLine="640" w:firstLineChars="200"/>
        <w:rPr>
          <w:rFonts w:ascii="仿宋_GB2312" w:eastAsia="仿宋_GB2312"/>
          <w:sz w:val="32"/>
          <w:szCs w:val="32"/>
        </w:rPr>
      </w:pPr>
      <w:r>
        <w:rPr>
          <w:rFonts w:hint="eastAsia" w:ascii="仿宋_GB2312" w:eastAsia="仿宋_GB2312"/>
          <w:sz w:val="32"/>
          <w:szCs w:val="32"/>
        </w:rPr>
        <w:t>“扣好人生第一粒扣子”</w:t>
      </w:r>
    </w:p>
    <w:p>
      <w:pPr>
        <w:ind w:firstLine="640" w:firstLineChars="200"/>
        <w:rPr>
          <w:rFonts w:ascii="仿宋_GB2312" w:eastAsia="仿宋_GB2312"/>
          <w:sz w:val="32"/>
          <w:szCs w:val="32"/>
        </w:rPr>
      </w:pPr>
      <w:r>
        <w:rPr>
          <w:rFonts w:hint="eastAsia" w:ascii="仿宋_GB2312" w:eastAsia="仿宋_GB2312"/>
          <w:sz w:val="32"/>
          <w:szCs w:val="32"/>
        </w:rPr>
        <w:t>——走进BTV·争做时代小先生·北京研学行</w:t>
      </w:r>
    </w:p>
    <w:p>
      <w:pPr>
        <w:ind w:firstLine="640" w:firstLineChars="200"/>
        <w:rPr>
          <w:rFonts w:hint="eastAsia" w:ascii="楷体_GB2312" w:eastAsia="楷体_GB2312"/>
          <w:sz w:val="32"/>
          <w:szCs w:val="32"/>
          <w:lang w:eastAsia="zh-CN"/>
        </w:rPr>
      </w:pPr>
      <w:r>
        <w:rPr>
          <w:rFonts w:hint="eastAsia" w:ascii="楷体_GB2312" w:eastAsia="楷体_GB2312"/>
          <w:sz w:val="32"/>
          <w:szCs w:val="32"/>
        </w:rPr>
        <w:t>（二）</w:t>
      </w:r>
      <w:r>
        <w:rPr>
          <w:rFonts w:hint="eastAsia" w:ascii="楷体_GB2312" w:eastAsia="楷体_GB2312"/>
          <w:sz w:val="32"/>
          <w:szCs w:val="32"/>
          <w:lang w:eastAsia="zh-CN"/>
        </w:rPr>
        <w:t>组织机构</w:t>
      </w:r>
    </w:p>
    <w:p>
      <w:pPr>
        <w:ind w:firstLine="640" w:firstLineChars="200"/>
        <w:jc w:val="left"/>
        <w:rPr>
          <w:rFonts w:hint="eastAsia" w:ascii="仿宋" w:hAnsi="仿宋" w:eastAsia="仿宋"/>
          <w:sz w:val="32"/>
          <w:szCs w:val="32"/>
        </w:rPr>
      </w:pPr>
      <w:r>
        <w:rPr>
          <w:rFonts w:hint="eastAsia" w:ascii="仿宋" w:hAnsi="仿宋" w:eastAsia="仿宋"/>
          <w:sz w:val="32"/>
          <w:szCs w:val="32"/>
        </w:rPr>
        <w:t>主办：北京市教育学会社会大课</w:t>
      </w:r>
      <w:bookmarkStart w:id="0" w:name="_GoBack"/>
      <w:bookmarkEnd w:id="0"/>
      <w:r>
        <w:rPr>
          <w:rFonts w:hint="eastAsia" w:ascii="仿宋" w:hAnsi="仿宋" w:eastAsia="仿宋"/>
          <w:sz w:val="32"/>
          <w:szCs w:val="32"/>
        </w:rPr>
        <w:t>堂教育研究会</w:t>
      </w:r>
    </w:p>
    <w:p>
      <w:pPr>
        <w:ind w:firstLine="1600" w:firstLineChars="500"/>
        <w:jc w:val="left"/>
        <w:rPr>
          <w:rFonts w:ascii="仿宋" w:hAnsi="仿宋" w:eastAsia="仿宋"/>
          <w:sz w:val="32"/>
          <w:szCs w:val="32"/>
        </w:rPr>
      </w:pPr>
      <w:r>
        <w:rPr>
          <w:rFonts w:hint="eastAsia" w:ascii="仿宋" w:hAnsi="仿宋" w:eastAsia="仿宋"/>
          <w:sz w:val="32"/>
          <w:szCs w:val="32"/>
        </w:rPr>
        <w:t>中国宋庆龄基金会时代小先生办公室</w:t>
      </w:r>
    </w:p>
    <w:p>
      <w:pPr>
        <w:ind w:firstLine="1699" w:firstLineChars="531"/>
        <w:rPr>
          <w:rFonts w:ascii="仿宋" w:hAnsi="仿宋" w:eastAsia="仿宋"/>
          <w:sz w:val="32"/>
          <w:szCs w:val="32"/>
        </w:rPr>
      </w:pPr>
      <w:r>
        <w:rPr>
          <w:rFonts w:hint="eastAsia" w:ascii="仿宋" w:hAnsi="仿宋" w:eastAsia="仿宋"/>
          <w:sz w:val="32"/>
          <w:szCs w:val="32"/>
        </w:rPr>
        <w:t>北京电视台</w:t>
      </w:r>
    </w:p>
    <w:p>
      <w:pPr>
        <w:ind w:firstLine="640" w:firstLineChars="200"/>
        <w:jc w:val="left"/>
        <w:rPr>
          <w:rFonts w:hint="eastAsia" w:ascii="仿宋" w:hAnsi="仿宋" w:eastAsia="仿宋"/>
          <w:sz w:val="32"/>
          <w:szCs w:val="32"/>
        </w:rPr>
      </w:pPr>
      <w:r>
        <w:rPr>
          <w:rFonts w:hint="eastAsia" w:ascii="仿宋" w:hAnsi="仿宋" w:eastAsia="仿宋"/>
          <w:sz w:val="32"/>
          <w:szCs w:val="32"/>
          <w:lang w:eastAsia="zh-CN"/>
        </w:rPr>
        <w:t>承办</w:t>
      </w:r>
      <w:r>
        <w:rPr>
          <w:rFonts w:hint="eastAsia" w:ascii="仿宋" w:hAnsi="仿宋" w:eastAsia="仿宋"/>
          <w:sz w:val="32"/>
          <w:szCs w:val="32"/>
        </w:rPr>
        <w:t>：中国宋庆龄基金会时代小先生办公室</w:t>
      </w:r>
    </w:p>
    <w:p>
      <w:pPr>
        <w:ind w:firstLine="1600" w:firstLineChars="500"/>
        <w:rPr>
          <w:rFonts w:hint="eastAsia"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北京电视台</w:t>
      </w:r>
    </w:p>
    <w:p>
      <w:pPr>
        <w:spacing w:line="560" w:lineRule="exact"/>
        <w:rPr>
          <w:rFonts w:hint="eastAsia" w:ascii="仿宋" w:hAnsi="仿宋" w:eastAsia="仿宋"/>
          <w:sz w:val="32"/>
          <w:szCs w:val="32"/>
        </w:rPr>
      </w:pPr>
      <w:r>
        <w:rPr>
          <w:rFonts w:hint="eastAsia" w:ascii="仿宋" w:hAnsi="仿宋" w:eastAsia="仿宋"/>
          <w:sz w:val="32"/>
          <w:szCs w:val="32"/>
        </w:rPr>
        <w:t>支持：北京市</w:t>
      </w:r>
      <w:r>
        <w:rPr>
          <w:rFonts w:hint="eastAsia" w:ascii="仿宋" w:hAnsi="仿宋" w:eastAsia="仿宋"/>
          <w:sz w:val="32"/>
          <w:szCs w:val="32"/>
          <w:lang w:eastAsia="zh-CN"/>
        </w:rPr>
        <w:t>各区</w:t>
      </w:r>
      <w:r>
        <w:rPr>
          <w:rFonts w:hint="eastAsia" w:ascii="仿宋" w:hAnsi="仿宋" w:eastAsia="仿宋"/>
          <w:sz w:val="32"/>
          <w:szCs w:val="32"/>
        </w:rPr>
        <w:t>中小学生社会大课堂管理办公室、千龙网</w:t>
      </w:r>
    </w:p>
    <w:p>
      <w:pPr>
        <w:ind w:firstLine="640" w:firstLineChars="200"/>
        <w:rPr>
          <w:rFonts w:ascii="楷体_GB2312" w:eastAsia="楷体_GB2312"/>
          <w:sz w:val="32"/>
          <w:szCs w:val="32"/>
        </w:rPr>
      </w:pPr>
      <w:r>
        <w:rPr>
          <w:rFonts w:hint="eastAsia" w:ascii="楷体_GB2312" w:eastAsia="楷体_GB2312"/>
          <w:sz w:val="32"/>
          <w:szCs w:val="32"/>
        </w:rPr>
        <w:t>（三）活动过程</w:t>
      </w:r>
    </w:p>
    <w:p>
      <w:pPr>
        <w:spacing w:line="360" w:lineRule="auto"/>
        <w:ind w:firstLine="640" w:firstLineChars="200"/>
        <w:rPr>
          <w:rFonts w:ascii="仿宋" w:hAnsi="仿宋" w:eastAsia="仿宋"/>
          <w:sz w:val="32"/>
          <w:szCs w:val="32"/>
        </w:rPr>
      </w:pPr>
      <w:r>
        <w:rPr>
          <w:rFonts w:hint="eastAsia" w:ascii="仿宋" w:hAnsi="仿宋" w:eastAsia="仿宋"/>
          <w:sz w:val="32"/>
          <w:szCs w:val="32"/>
        </w:rPr>
        <w:t>带领时代小先生走进国家名誉主席宋庆龄同志故居，学习宋庆龄伟大光荣的一生，了解时代小先生的历史意义和时代责任，坚定理想信念，树立报国志向，讲好中国故事。带领时代小先生走进北京电视台，走进节目制作第一线，通过参观体验、大师指导、视频录制、诵读大会、节目展演等丰富的手段，让大家开阔视野，磨练专业技能，交流学习心得。</w:t>
      </w:r>
    </w:p>
    <w:p>
      <w:pPr>
        <w:spacing w:line="360" w:lineRule="auto"/>
        <w:ind w:firstLine="640" w:firstLineChars="200"/>
        <w:rPr>
          <w:rFonts w:ascii="仿宋" w:hAnsi="仿宋" w:eastAsia="仿宋"/>
          <w:sz w:val="32"/>
          <w:szCs w:val="32"/>
        </w:rPr>
      </w:pPr>
      <w:r>
        <w:rPr>
          <w:rFonts w:hint="eastAsia" w:ascii="仿宋" w:hAnsi="仿宋" w:eastAsia="仿宋"/>
          <w:sz w:val="32"/>
          <w:szCs w:val="32"/>
        </w:rPr>
        <w:t>参加活动的同学将获得有声语言领域大师的专业指导，获得在北京电视台专业演播室录制的作品视频，参加展演颁奖晚会，并将获邀参加文化志愿服务、国际交流活动等社会实践，向社会各界和国际友人展示新时代中国少年儿童精神风貌。</w:t>
      </w:r>
    </w:p>
    <w:p>
      <w:pPr>
        <w:ind w:firstLine="640" w:firstLineChars="200"/>
        <w:rPr>
          <w:rFonts w:ascii="仿宋_GB2312" w:eastAsia="仿宋_GB2312"/>
          <w:sz w:val="32"/>
          <w:szCs w:val="32"/>
        </w:rPr>
      </w:pPr>
      <w:r>
        <w:rPr>
          <w:rFonts w:hint="eastAsia" w:ascii="仿宋" w:hAnsi="仿宋" w:eastAsia="仿宋"/>
          <w:sz w:val="32"/>
          <w:szCs w:val="32"/>
        </w:rPr>
        <w:t>表现优秀的同学将获邀参加“时代小先生诵读团”。诵读团录制的时代小先生讲好中国故事、诵读文化经典等节目，将在各大网络媒体推广。</w:t>
      </w:r>
    </w:p>
    <w:p>
      <w:pPr>
        <w:ind w:firstLine="640" w:firstLineChars="200"/>
        <w:rPr>
          <w:rFonts w:ascii="楷体_GB2312" w:eastAsia="楷体_GB2312"/>
          <w:sz w:val="32"/>
          <w:szCs w:val="32"/>
        </w:rPr>
      </w:pPr>
      <w:r>
        <w:rPr>
          <w:rFonts w:hint="eastAsia" w:ascii="楷体_GB2312" w:eastAsia="楷体_GB2312"/>
          <w:sz w:val="32"/>
          <w:szCs w:val="32"/>
        </w:rPr>
        <w:t>（四）活动时间</w:t>
      </w:r>
    </w:p>
    <w:p>
      <w:pPr>
        <w:spacing w:line="360" w:lineRule="auto"/>
        <w:ind w:firstLine="800" w:firstLineChars="250"/>
        <w:rPr>
          <w:rFonts w:ascii="仿宋" w:hAnsi="仿宋" w:eastAsia="仿宋"/>
          <w:sz w:val="32"/>
          <w:szCs w:val="32"/>
        </w:rPr>
      </w:pPr>
      <w:r>
        <w:rPr>
          <w:rFonts w:hint="eastAsia" w:ascii="仿宋" w:hAnsi="仿宋" w:eastAsia="仿宋"/>
          <w:sz w:val="32"/>
          <w:szCs w:val="32"/>
        </w:rPr>
        <w:t>4月1日—4月30日，选手报名，提交作品</w:t>
      </w:r>
    </w:p>
    <w:p>
      <w:pPr>
        <w:spacing w:line="360" w:lineRule="auto"/>
        <w:ind w:firstLine="800" w:firstLineChars="250"/>
        <w:rPr>
          <w:rFonts w:ascii="仿宋" w:hAnsi="仿宋" w:eastAsia="仿宋"/>
          <w:sz w:val="32"/>
          <w:szCs w:val="32"/>
        </w:rPr>
      </w:pPr>
      <w:r>
        <w:rPr>
          <w:rFonts w:hint="eastAsia" w:ascii="仿宋" w:hAnsi="仿宋" w:eastAsia="仿宋"/>
          <w:sz w:val="32"/>
          <w:szCs w:val="32"/>
        </w:rPr>
        <w:t>5月1日—5月21日，作品初选，公布结果</w:t>
      </w:r>
    </w:p>
    <w:p>
      <w:pPr>
        <w:spacing w:line="360" w:lineRule="auto"/>
        <w:ind w:firstLine="800" w:firstLineChars="250"/>
        <w:rPr>
          <w:rFonts w:ascii="仿宋" w:hAnsi="仿宋" w:eastAsia="仿宋"/>
          <w:sz w:val="32"/>
          <w:szCs w:val="32"/>
        </w:rPr>
      </w:pPr>
      <w:r>
        <w:rPr>
          <w:rFonts w:hint="eastAsia" w:ascii="仿宋" w:hAnsi="仿宋" w:eastAsia="仿宋"/>
          <w:sz w:val="32"/>
          <w:szCs w:val="32"/>
        </w:rPr>
        <w:t>6月1日—7月30日，综合复试，专业指导</w:t>
      </w:r>
    </w:p>
    <w:p>
      <w:pPr>
        <w:spacing w:line="360" w:lineRule="auto"/>
        <w:ind w:firstLine="800" w:firstLineChars="250"/>
        <w:rPr>
          <w:rFonts w:ascii="仿宋" w:hAnsi="仿宋" w:eastAsia="仿宋"/>
          <w:sz w:val="32"/>
          <w:szCs w:val="32"/>
        </w:rPr>
      </w:pPr>
      <w:r>
        <w:rPr>
          <w:rFonts w:hint="eastAsia" w:ascii="仿宋" w:hAnsi="仿宋" w:eastAsia="仿宋"/>
          <w:sz w:val="32"/>
          <w:szCs w:val="32"/>
        </w:rPr>
        <w:t>8月6日—8月10日，研学展演，颁奖晚会</w:t>
      </w:r>
    </w:p>
    <w:p>
      <w:pPr>
        <w:ind w:firstLine="640" w:firstLineChars="200"/>
        <w:rPr>
          <w:rFonts w:ascii="楷体_GB2312" w:eastAsia="楷体_GB2312"/>
          <w:sz w:val="32"/>
          <w:szCs w:val="32"/>
        </w:rPr>
      </w:pPr>
      <w:r>
        <w:rPr>
          <w:rFonts w:hint="eastAsia" w:ascii="楷体_GB2312" w:eastAsia="楷体_GB2312"/>
          <w:sz w:val="32"/>
          <w:szCs w:val="32"/>
        </w:rPr>
        <w:t>（五）面向学生年龄段</w:t>
      </w:r>
    </w:p>
    <w:p>
      <w:pPr>
        <w:ind w:firstLine="640" w:firstLineChars="200"/>
        <w:rPr>
          <w:rFonts w:ascii="仿宋_GB2312" w:eastAsia="仿宋_GB2312"/>
          <w:sz w:val="32"/>
          <w:szCs w:val="32"/>
        </w:rPr>
      </w:pPr>
      <w:r>
        <w:rPr>
          <w:rFonts w:hint="eastAsia" w:ascii="仿宋_GB2312" w:eastAsia="仿宋_GB2312"/>
          <w:sz w:val="32"/>
          <w:szCs w:val="32"/>
        </w:rPr>
        <w:t>8—14岁时代小先生</w:t>
      </w:r>
    </w:p>
    <w:p>
      <w:pPr>
        <w:ind w:firstLine="640" w:firstLineChars="200"/>
        <w:rPr>
          <w:rFonts w:ascii="楷体_GB2312" w:eastAsia="楷体_GB2312"/>
          <w:sz w:val="32"/>
          <w:szCs w:val="32"/>
        </w:rPr>
      </w:pPr>
      <w:r>
        <w:rPr>
          <w:rFonts w:hint="eastAsia" w:ascii="楷体_GB2312" w:eastAsia="楷体_GB2312"/>
          <w:sz w:val="32"/>
          <w:szCs w:val="32"/>
        </w:rPr>
        <w:t>（六）活动范围</w:t>
      </w:r>
    </w:p>
    <w:p>
      <w:pPr>
        <w:ind w:firstLine="640" w:firstLineChars="200"/>
        <w:rPr>
          <w:rFonts w:ascii="仿宋_GB2312" w:eastAsia="仿宋_GB2312"/>
          <w:sz w:val="32"/>
          <w:szCs w:val="32"/>
        </w:rPr>
      </w:pPr>
      <w:r>
        <w:rPr>
          <w:rFonts w:hint="eastAsia" w:ascii="仿宋_GB2312" w:eastAsia="仿宋_GB2312"/>
          <w:sz w:val="32"/>
          <w:szCs w:val="32"/>
        </w:rPr>
        <w:t>全市中小学生以及上海、重庆、广东等地中小学生</w:t>
      </w:r>
    </w:p>
    <w:p>
      <w:pPr>
        <w:ind w:firstLine="640" w:firstLineChars="200"/>
        <w:rPr>
          <w:rFonts w:ascii="仿宋_GB2312" w:eastAsia="仿宋_GB2312"/>
          <w:sz w:val="32"/>
          <w:szCs w:val="32"/>
        </w:rPr>
      </w:pPr>
      <w:r>
        <w:rPr>
          <w:rFonts w:hint="eastAsia" w:ascii="黑体" w:hAnsi="黑体" w:eastAsia="黑体"/>
          <w:sz w:val="32"/>
          <w:szCs w:val="32"/>
        </w:rPr>
        <w:t>三、经费来源</w:t>
      </w:r>
    </w:p>
    <w:p>
      <w:pPr>
        <w:ind w:firstLine="645"/>
        <w:rPr>
          <w:rFonts w:ascii="仿宋_GB2312" w:eastAsia="仿宋_GB2312"/>
          <w:sz w:val="32"/>
          <w:szCs w:val="32"/>
        </w:rPr>
      </w:pPr>
      <w:r>
        <w:rPr>
          <w:rFonts w:hint="eastAsia" w:ascii="仿宋_GB2312" w:eastAsia="仿宋_GB2312"/>
          <w:sz w:val="32"/>
          <w:szCs w:val="32"/>
        </w:rPr>
        <w:t>宋庆龄故居中央财政拨款，以及中央专项彩票公益金支持全国中小学生研学实践教育基地项目资金。</w:t>
      </w:r>
    </w:p>
    <w:p>
      <w:pPr>
        <w:ind w:firstLine="645"/>
        <w:rPr>
          <w:rFonts w:ascii="仿宋_GB2312" w:eastAsia="仿宋_GB2312"/>
          <w:sz w:val="32"/>
          <w:szCs w:val="32"/>
        </w:rPr>
      </w:pPr>
    </w:p>
    <w:p>
      <w:pPr>
        <w:pStyle w:val="4"/>
        <w:shd w:val="clear" w:color="auto" w:fill="FFFFFF"/>
        <w:spacing w:before="0" w:beforeAutospacing="0" w:after="0" w:afterAutospacing="0" w:line="560" w:lineRule="exact"/>
        <w:textAlignment w:val="baseline"/>
        <w:rPr>
          <w:rFonts w:ascii="黑体" w:hAnsi="黑体" w:eastAsia="黑体"/>
          <w:bCs/>
          <w:sz w:val="32"/>
          <w:szCs w:val="32"/>
        </w:rPr>
      </w:pPr>
      <w:r>
        <w:rPr>
          <w:rFonts w:hint="eastAsia" w:ascii="黑体" w:hAnsi="黑体" w:eastAsia="黑体"/>
          <w:bCs/>
          <w:sz w:val="32"/>
          <w:szCs w:val="32"/>
        </w:rPr>
        <w:t>附件1</w:t>
      </w:r>
    </w:p>
    <w:p>
      <w:pPr>
        <w:pStyle w:val="4"/>
        <w:shd w:val="clear" w:color="auto" w:fill="FFFFFF"/>
        <w:spacing w:before="0" w:beforeAutospacing="0" w:after="0" w:afterAutospacing="0" w:line="560" w:lineRule="exact"/>
        <w:ind w:left="567" w:leftChars="270" w:firstLine="3080" w:firstLineChars="700"/>
        <w:textAlignment w:val="baseline"/>
        <w:rPr>
          <w:rFonts w:ascii="仿宋" w:hAnsi="仿宋" w:eastAsia="仿宋" w:cs="Helvetica"/>
          <w:color w:val="000000"/>
          <w:kern w:val="2"/>
          <w:sz w:val="44"/>
          <w:szCs w:val="44"/>
        </w:rPr>
      </w:pPr>
      <w:r>
        <w:rPr>
          <w:rFonts w:hint="eastAsia" w:ascii="黑体" w:hAnsi="黑体" w:eastAsia="黑体"/>
          <w:bCs/>
          <w:sz w:val="44"/>
          <w:szCs w:val="44"/>
        </w:rPr>
        <w:t>安全预案</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（一）室内活动</w:t>
      </w:r>
    </w:p>
    <w:p>
      <w:pPr>
        <w:spacing w:line="560" w:lineRule="exact"/>
        <w:ind w:firstLine="645"/>
        <w:jc w:val="left"/>
        <w:rPr>
          <w:rFonts w:ascii="仿宋" w:hAnsi="仿宋" w:eastAsia="仿宋"/>
          <w:sz w:val="32"/>
          <w:szCs w:val="32"/>
        </w:rPr>
      </w:pPr>
      <w:r>
        <w:rPr>
          <w:rFonts w:hint="eastAsia" w:ascii="仿宋" w:hAnsi="仿宋" w:eastAsia="仿宋"/>
          <w:sz w:val="32"/>
          <w:szCs w:val="32"/>
        </w:rPr>
        <w:t>隐患：现场出现争相恐后混乱场面以至于发生其他安全问题，出入拥挤，堵塞通道；工作人员在展厅和庭院搬运物品时，造成物品损坏，或撞伤他人。</w:t>
      </w:r>
    </w:p>
    <w:p>
      <w:pPr>
        <w:spacing w:line="560" w:lineRule="exact"/>
        <w:ind w:firstLine="645"/>
        <w:jc w:val="left"/>
        <w:rPr>
          <w:rFonts w:ascii="仿宋" w:hAnsi="仿宋" w:eastAsia="仿宋"/>
          <w:sz w:val="32"/>
          <w:szCs w:val="32"/>
        </w:rPr>
      </w:pPr>
      <w:r>
        <w:rPr>
          <w:rFonts w:hint="eastAsia" w:ascii="仿宋" w:hAnsi="仿宋" w:eastAsia="仿宋" w:cs="Helvetica"/>
          <w:color w:val="000000"/>
          <w:sz w:val="32"/>
          <w:szCs w:val="32"/>
        </w:rPr>
        <w:t>预案：</w:t>
      </w:r>
      <w:r>
        <w:rPr>
          <w:rFonts w:hint="eastAsia" w:ascii="仿宋" w:hAnsi="仿宋" w:eastAsia="仿宋"/>
          <w:sz w:val="32"/>
          <w:szCs w:val="32"/>
        </w:rPr>
        <w:t>活动前告知活动安全注意事项及出入口位置和甬道；设置小队活动制，以小队为单位，排队或保持原位；组织分批出入，重要出入口故居老师维持秩序；搬运较大物品或易碎物品时，要有专门人员保护，维护通道畅通。</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（二）参观过程</w:t>
      </w:r>
    </w:p>
    <w:p>
      <w:pPr>
        <w:spacing w:line="560" w:lineRule="exact"/>
        <w:ind w:firstLine="645"/>
        <w:jc w:val="left"/>
        <w:rPr>
          <w:rFonts w:ascii="仿宋" w:hAnsi="仿宋" w:eastAsia="仿宋"/>
          <w:sz w:val="32"/>
          <w:szCs w:val="32"/>
        </w:rPr>
      </w:pPr>
      <w:r>
        <w:rPr>
          <w:rFonts w:hint="eastAsia" w:ascii="仿宋" w:hAnsi="仿宋" w:eastAsia="仿宋" w:cs="Helvetica"/>
          <w:color w:val="000000"/>
          <w:sz w:val="32"/>
          <w:szCs w:val="32"/>
        </w:rPr>
        <w:t>隐患：</w:t>
      </w:r>
      <w:r>
        <w:rPr>
          <w:rFonts w:hint="eastAsia" w:ascii="仿宋" w:hAnsi="仿宋" w:eastAsia="仿宋"/>
          <w:sz w:val="32"/>
          <w:szCs w:val="32"/>
        </w:rPr>
        <w:t>展厅内人多拥挤，磕碰展柜，突然停电等安全问题，造成踩踏、撞伤等情况；园内参观摔倒、发生磕碰、掉入湖水里等情况。</w:t>
      </w:r>
    </w:p>
    <w:p>
      <w:pPr>
        <w:spacing w:line="560" w:lineRule="exact"/>
        <w:ind w:firstLine="645"/>
        <w:jc w:val="left"/>
        <w:rPr>
          <w:rFonts w:ascii="仿宋" w:hAnsi="仿宋" w:eastAsia="仿宋"/>
          <w:sz w:val="32"/>
          <w:szCs w:val="32"/>
        </w:rPr>
      </w:pPr>
      <w:r>
        <w:rPr>
          <w:rFonts w:hint="eastAsia" w:ascii="仿宋" w:hAnsi="仿宋" w:eastAsia="仿宋" w:cs="Helvetica"/>
          <w:color w:val="000000"/>
          <w:sz w:val="32"/>
          <w:szCs w:val="32"/>
        </w:rPr>
        <w:t>预案：活</w:t>
      </w:r>
      <w:r>
        <w:rPr>
          <w:rFonts w:hint="eastAsia" w:ascii="仿宋" w:hAnsi="仿宋" w:eastAsia="仿宋"/>
          <w:sz w:val="32"/>
          <w:szCs w:val="32"/>
        </w:rPr>
        <w:t>动前告知活动安全注意事项及展厅出入口位置；展厅出入口安排人员疏导；展厅内由故居老师带领参观，学校跟班老师负责纪律监督，各小队队长负责本小队参观秩序和纪律维护；发生踩踏、撞伤、掉湖水里，第一时间联系故居带队老师，对伤员或落水者紧急抢救并报警，其他同学原地不动，从外围同学开始依次迅速撤离出事地点。</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（三）突发事件</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1.活动期间突降大雨、刮大风、雾霾等恶劣天气，则取消室外活动项目，以室内听课、参观活动为主；</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2.活动期间学生突然发生中暑、头昏、恶心等身体不适情况，第一时间报告带队老师，由老师联系该生家长。中暑等常见病可从故居常备急救药品中取相关药物给学生服下，看学生情况再决定送往最近的医院就诊；其他学生活动正常进行。</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（四）个人身份核实</w:t>
      </w:r>
    </w:p>
    <w:p>
      <w:pPr>
        <w:pStyle w:val="4"/>
        <w:shd w:val="clear" w:color="auto" w:fill="FFFFFF"/>
        <w:spacing w:before="0" w:beforeAutospacing="0" w:after="0" w:afterAutospacing="0" w:line="560" w:lineRule="exact"/>
        <w:ind w:firstLine="627" w:firstLineChars="196"/>
        <w:textAlignment w:val="baseline"/>
        <w:rPr>
          <w:rFonts w:ascii="仿宋" w:hAnsi="仿宋" w:eastAsia="仿宋" w:cs="Times New Roman"/>
          <w:kern w:val="2"/>
          <w:sz w:val="32"/>
          <w:szCs w:val="32"/>
        </w:rPr>
      </w:pPr>
      <w:r>
        <w:rPr>
          <w:rFonts w:hint="eastAsia" w:ascii="仿宋" w:hAnsi="仿宋" w:eastAsia="仿宋" w:cs="Times New Roman"/>
          <w:kern w:val="2"/>
          <w:sz w:val="32"/>
          <w:szCs w:val="32"/>
        </w:rPr>
        <w:t>根据所报名学生身份信息，按照该学生学籍号进行核实并登记，对顶替他人比赛的选手进行批评教育，参赛选手视为放弃比赛处理。</w:t>
      </w:r>
    </w:p>
    <w:p>
      <w:pPr>
        <w:pStyle w:val="4"/>
        <w:shd w:val="clear" w:color="auto" w:fill="FFFFFF"/>
        <w:spacing w:before="0" w:beforeAutospacing="0" w:after="0" w:afterAutospacing="0" w:line="560" w:lineRule="exact"/>
        <w:textAlignment w:val="baseline"/>
        <w:rPr>
          <w:b/>
          <w:bCs/>
          <w:sz w:val="36"/>
          <w:szCs w:val="36"/>
        </w:rPr>
      </w:pPr>
    </w:p>
    <w:p>
      <w:pPr>
        <w:pStyle w:val="4"/>
        <w:shd w:val="clear" w:color="auto" w:fill="FFFFFF"/>
        <w:spacing w:before="0" w:beforeAutospacing="0" w:after="0" w:afterAutospacing="0" w:line="560" w:lineRule="exact"/>
        <w:textAlignment w:val="baseline"/>
        <w:rPr>
          <w:b/>
          <w:bCs/>
          <w:sz w:val="36"/>
          <w:szCs w:val="36"/>
        </w:rPr>
      </w:pPr>
    </w:p>
    <w:p>
      <w:pPr>
        <w:pStyle w:val="4"/>
        <w:shd w:val="clear" w:color="auto" w:fill="FFFFFF"/>
        <w:spacing w:before="0" w:beforeAutospacing="0" w:after="0" w:afterAutospacing="0" w:line="560" w:lineRule="exact"/>
        <w:textAlignment w:val="baseline"/>
        <w:rPr>
          <w:b/>
          <w:bCs/>
          <w:sz w:val="36"/>
          <w:szCs w:val="36"/>
        </w:rPr>
      </w:pPr>
    </w:p>
    <w:p>
      <w:pPr>
        <w:pStyle w:val="4"/>
        <w:shd w:val="clear" w:color="auto" w:fill="FFFFFF"/>
        <w:spacing w:before="0" w:beforeAutospacing="0" w:after="0" w:afterAutospacing="0" w:line="560" w:lineRule="exact"/>
        <w:textAlignment w:val="baseline"/>
        <w:rPr>
          <w:b/>
          <w:bCs/>
          <w:sz w:val="36"/>
          <w:szCs w:val="36"/>
        </w:rPr>
      </w:pPr>
    </w:p>
    <w:p>
      <w:pPr>
        <w:pStyle w:val="4"/>
        <w:shd w:val="clear" w:color="auto" w:fill="FFFFFF"/>
        <w:spacing w:before="0" w:beforeAutospacing="0" w:after="0" w:afterAutospacing="0" w:line="560" w:lineRule="exact"/>
        <w:textAlignment w:val="baseline"/>
        <w:rPr>
          <w:b/>
          <w:bCs/>
          <w:sz w:val="36"/>
          <w:szCs w:val="36"/>
        </w:rPr>
      </w:pPr>
    </w:p>
    <w:p>
      <w:pPr>
        <w:pStyle w:val="4"/>
        <w:shd w:val="clear" w:color="auto" w:fill="FFFFFF"/>
        <w:spacing w:before="0" w:beforeAutospacing="0" w:after="0" w:afterAutospacing="0" w:line="560" w:lineRule="exact"/>
        <w:textAlignment w:val="baseline"/>
        <w:rPr>
          <w:b/>
          <w:bCs/>
          <w:sz w:val="36"/>
          <w:szCs w:val="36"/>
        </w:rPr>
      </w:pPr>
    </w:p>
    <w:p>
      <w:pPr>
        <w:pStyle w:val="4"/>
        <w:shd w:val="clear" w:color="auto" w:fill="FFFFFF"/>
        <w:spacing w:before="0" w:beforeAutospacing="0" w:after="0" w:afterAutospacing="0" w:line="560" w:lineRule="exact"/>
        <w:textAlignment w:val="baseline"/>
        <w:rPr>
          <w:b/>
          <w:bCs/>
          <w:sz w:val="36"/>
          <w:szCs w:val="36"/>
        </w:rPr>
      </w:pPr>
    </w:p>
    <w:p>
      <w:pPr>
        <w:pStyle w:val="4"/>
        <w:shd w:val="clear" w:color="auto" w:fill="FFFFFF"/>
        <w:spacing w:before="0" w:beforeAutospacing="0" w:after="0" w:afterAutospacing="0" w:line="560" w:lineRule="exact"/>
        <w:textAlignment w:val="baseline"/>
        <w:rPr>
          <w:b/>
          <w:bCs/>
          <w:sz w:val="36"/>
          <w:szCs w:val="36"/>
        </w:rPr>
      </w:pPr>
    </w:p>
    <w:p>
      <w:pPr>
        <w:pStyle w:val="4"/>
        <w:shd w:val="clear" w:color="auto" w:fill="FFFFFF"/>
        <w:spacing w:before="0" w:beforeAutospacing="0" w:after="0" w:afterAutospacing="0" w:line="560" w:lineRule="exact"/>
        <w:textAlignment w:val="baseline"/>
        <w:rPr>
          <w:b/>
          <w:bCs/>
          <w:sz w:val="36"/>
          <w:szCs w:val="36"/>
        </w:rPr>
      </w:pPr>
    </w:p>
    <w:p>
      <w:pPr>
        <w:pStyle w:val="4"/>
        <w:shd w:val="clear" w:color="auto" w:fill="FFFFFF"/>
        <w:spacing w:before="0" w:beforeAutospacing="0" w:after="0" w:afterAutospacing="0" w:line="560" w:lineRule="exact"/>
        <w:textAlignment w:val="baseline"/>
        <w:rPr>
          <w:b/>
          <w:bCs/>
          <w:sz w:val="36"/>
          <w:szCs w:val="36"/>
        </w:rPr>
      </w:pPr>
    </w:p>
    <w:p>
      <w:pPr>
        <w:pStyle w:val="4"/>
        <w:shd w:val="clear" w:color="auto" w:fill="FFFFFF"/>
        <w:spacing w:before="0" w:beforeAutospacing="0" w:after="0" w:afterAutospacing="0" w:line="560" w:lineRule="exact"/>
        <w:textAlignment w:val="baseline"/>
        <w:rPr>
          <w:b/>
          <w:bCs/>
          <w:sz w:val="36"/>
          <w:szCs w:val="36"/>
        </w:rPr>
      </w:pPr>
    </w:p>
    <w:p>
      <w:pPr>
        <w:pStyle w:val="4"/>
        <w:shd w:val="clear" w:color="auto" w:fill="FFFFFF"/>
        <w:spacing w:before="0" w:beforeAutospacing="0" w:after="0" w:afterAutospacing="0" w:line="560" w:lineRule="exact"/>
        <w:textAlignment w:val="baseline"/>
        <w:rPr>
          <w:b/>
          <w:bCs/>
          <w:sz w:val="36"/>
          <w:szCs w:val="36"/>
        </w:rPr>
      </w:pPr>
    </w:p>
    <w:p>
      <w:pPr>
        <w:pStyle w:val="4"/>
        <w:shd w:val="clear" w:color="auto" w:fill="FFFFFF"/>
        <w:spacing w:before="0" w:beforeAutospacing="0" w:after="0" w:afterAutospacing="0" w:line="560" w:lineRule="exact"/>
        <w:textAlignment w:val="baseline"/>
        <w:rPr>
          <w:b/>
          <w:bCs/>
          <w:sz w:val="36"/>
          <w:szCs w:val="36"/>
        </w:rPr>
      </w:pPr>
    </w:p>
    <w:p>
      <w:pPr>
        <w:pStyle w:val="4"/>
        <w:shd w:val="clear" w:color="auto" w:fill="FFFFFF"/>
        <w:spacing w:before="0" w:beforeAutospacing="0" w:after="0" w:afterAutospacing="0" w:line="560" w:lineRule="exact"/>
        <w:textAlignment w:val="baseline"/>
        <w:rPr>
          <w:b/>
          <w:bCs/>
          <w:sz w:val="36"/>
          <w:szCs w:val="36"/>
        </w:rPr>
      </w:pPr>
    </w:p>
    <w:p>
      <w:pPr>
        <w:pStyle w:val="4"/>
        <w:shd w:val="clear" w:color="auto" w:fill="FFFFFF"/>
        <w:spacing w:before="0" w:beforeAutospacing="0" w:after="0" w:afterAutospacing="0" w:line="560" w:lineRule="exact"/>
        <w:textAlignment w:val="baseline"/>
        <w:rPr>
          <w:b/>
          <w:bCs/>
          <w:sz w:val="36"/>
          <w:szCs w:val="36"/>
        </w:rPr>
      </w:pPr>
    </w:p>
    <w:p>
      <w:pPr>
        <w:pStyle w:val="4"/>
        <w:shd w:val="clear" w:color="auto" w:fill="FFFFFF"/>
        <w:spacing w:before="0" w:beforeAutospacing="0" w:after="0" w:afterAutospacing="0" w:line="560" w:lineRule="exact"/>
        <w:textAlignment w:val="baseline"/>
        <w:rPr>
          <w:b/>
          <w:bCs/>
          <w:sz w:val="36"/>
          <w:szCs w:val="36"/>
        </w:rPr>
      </w:pPr>
    </w:p>
    <w:p>
      <w:pPr>
        <w:spacing w:line="560" w:lineRule="exact"/>
        <w:ind w:firstLine="640" w:firstLineChars="200"/>
        <w:rPr>
          <w:rFonts w:ascii="黑体" w:hAnsi="黑体" w:eastAsia="黑体"/>
          <w:bCs/>
          <w:sz w:val="32"/>
          <w:szCs w:val="32"/>
        </w:rPr>
      </w:pPr>
      <w:r>
        <w:rPr>
          <w:rFonts w:hint="eastAsia" w:ascii="黑体" w:hAnsi="黑体" w:eastAsia="黑体"/>
          <w:bCs/>
          <w:sz w:val="32"/>
          <w:szCs w:val="32"/>
        </w:rPr>
        <w:t xml:space="preserve">附件2 </w:t>
      </w:r>
    </w:p>
    <w:p>
      <w:pPr>
        <w:spacing w:line="560" w:lineRule="exact"/>
        <w:ind w:firstLine="1980" w:firstLineChars="450"/>
        <w:rPr>
          <w:rFonts w:ascii="黑体" w:hAnsi="黑体" w:eastAsia="黑体"/>
          <w:bCs/>
          <w:sz w:val="44"/>
          <w:szCs w:val="44"/>
        </w:rPr>
      </w:pPr>
      <w:r>
        <w:rPr>
          <w:rFonts w:hint="eastAsia" w:ascii="黑体" w:hAnsi="黑体" w:eastAsia="黑体"/>
          <w:bCs/>
          <w:sz w:val="44"/>
          <w:szCs w:val="44"/>
        </w:rPr>
        <w:t>参赛选手个人诚信承诺书</w:t>
      </w:r>
    </w:p>
    <w:p>
      <w:pPr>
        <w:pStyle w:val="4"/>
        <w:shd w:val="clear" w:color="auto" w:fill="FFFFFF"/>
        <w:spacing w:before="0" w:beforeAutospacing="0" w:after="0" w:afterAutospacing="0" w:line="560" w:lineRule="exact"/>
        <w:ind w:firstLine="640" w:firstLineChars="200"/>
        <w:textAlignment w:val="baseline"/>
        <w:rPr>
          <w:rFonts w:ascii="仿宋" w:hAnsi="仿宋" w:eastAsia="仿宋" w:cs="Times New Roman"/>
          <w:kern w:val="2"/>
          <w:sz w:val="32"/>
          <w:szCs w:val="32"/>
        </w:rPr>
      </w:pPr>
    </w:p>
    <w:p>
      <w:pPr>
        <w:pStyle w:val="4"/>
        <w:shd w:val="clear" w:color="auto" w:fill="FFFFFF"/>
        <w:spacing w:before="0" w:beforeAutospacing="0" w:after="0" w:afterAutospacing="0" w:line="560" w:lineRule="exact"/>
        <w:ind w:firstLine="640" w:firstLineChars="200"/>
        <w:textAlignment w:val="baseline"/>
        <w:rPr>
          <w:rFonts w:ascii="仿宋" w:hAnsi="仿宋" w:eastAsia="仿宋" w:cs="Times New Roman"/>
          <w:kern w:val="2"/>
          <w:sz w:val="32"/>
          <w:szCs w:val="32"/>
        </w:rPr>
      </w:pPr>
      <w:r>
        <w:rPr>
          <w:rFonts w:hint="eastAsia" w:ascii="仿宋" w:hAnsi="仿宋" w:eastAsia="仿宋" w:cs="Times New Roman"/>
          <w:kern w:val="2"/>
          <w:sz w:val="32"/>
          <w:szCs w:val="32"/>
        </w:rPr>
        <w:t>本人郑重承诺：</w:t>
      </w:r>
    </w:p>
    <w:p>
      <w:pPr>
        <w:pStyle w:val="4"/>
        <w:shd w:val="clear" w:color="auto" w:fill="FFFFFF"/>
        <w:spacing w:before="0" w:beforeAutospacing="0" w:after="0" w:afterAutospacing="0" w:line="560" w:lineRule="exact"/>
        <w:ind w:firstLine="640" w:firstLineChars="200"/>
        <w:textAlignment w:val="baseline"/>
        <w:rPr>
          <w:rFonts w:ascii="仿宋" w:hAnsi="仿宋" w:eastAsia="仿宋" w:cs="Times New Roman"/>
          <w:kern w:val="2"/>
          <w:sz w:val="32"/>
          <w:szCs w:val="32"/>
        </w:rPr>
      </w:pPr>
      <w:r>
        <w:rPr>
          <w:rFonts w:hint="eastAsia" w:ascii="仿宋" w:hAnsi="仿宋" w:eastAsia="仿宋" w:cs="Times New Roman"/>
          <w:kern w:val="2"/>
          <w:sz w:val="32"/>
          <w:szCs w:val="32"/>
        </w:rPr>
        <w:t>本人所写的竞赛活动稿件均系本人独立完成，没有抄袭行为，若在竞赛稿件检查、评比中，被发现有抄袭、剽窃、弄虚作假等违反学术规范的行为，本人愿意接受学校按有关规定给予的处理，并承担相应的责任。</w:t>
      </w:r>
    </w:p>
    <w:p>
      <w:pPr>
        <w:pStyle w:val="4"/>
        <w:shd w:val="clear" w:color="auto" w:fill="FFFFFF"/>
        <w:spacing w:before="0" w:beforeAutospacing="0" w:after="0" w:afterAutospacing="0" w:line="560" w:lineRule="exact"/>
        <w:ind w:firstLine="6560" w:firstLineChars="2050"/>
        <w:textAlignment w:val="baseline"/>
        <w:rPr>
          <w:rFonts w:ascii="仿宋" w:hAnsi="仿宋" w:eastAsia="仿宋" w:cs="Times New Roman"/>
          <w:kern w:val="2"/>
          <w:sz w:val="32"/>
          <w:szCs w:val="32"/>
        </w:rPr>
      </w:pPr>
    </w:p>
    <w:p>
      <w:pPr>
        <w:pStyle w:val="4"/>
        <w:shd w:val="clear" w:color="auto" w:fill="FFFFFF"/>
        <w:spacing w:before="0" w:beforeAutospacing="0" w:after="0" w:afterAutospacing="0" w:line="560" w:lineRule="exact"/>
        <w:ind w:firstLine="6560" w:firstLineChars="2050"/>
        <w:textAlignment w:val="baseline"/>
        <w:rPr>
          <w:rFonts w:ascii="仿宋" w:hAnsi="仿宋" w:eastAsia="仿宋" w:cs="Times New Roman"/>
          <w:kern w:val="2"/>
          <w:sz w:val="32"/>
          <w:szCs w:val="32"/>
        </w:rPr>
      </w:pPr>
    </w:p>
    <w:p>
      <w:pPr>
        <w:pStyle w:val="4"/>
        <w:shd w:val="clear" w:color="auto" w:fill="FFFFFF"/>
        <w:spacing w:before="0" w:beforeAutospacing="0" w:after="0" w:afterAutospacing="0" w:line="560" w:lineRule="exact"/>
        <w:ind w:firstLine="5120" w:firstLineChars="1600"/>
        <w:textAlignment w:val="baseline"/>
        <w:rPr>
          <w:rFonts w:ascii="仿宋" w:hAnsi="仿宋" w:eastAsia="仿宋" w:cs="Times New Roman"/>
          <w:kern w:val="2"/>
          <w:sz w:val="32"/>
          <w:szCs w:val="32"/>
        </w:rPr>
      </w:pPr>
      <w:r>
        <w:rPr>
          <w:rFonts w:hint="eastAsia" w:ascii="仿宋" w:hAnsi="仿宋" w:eastAsia="仿宋" w:cs="Times New Roman"/>
          <w:kern w:val="2"/>
          <w:sz w:val="32"/>
          <w:szCs w:val="32"/>
        </w:rPr>
        <w:t xml:space="preserve">承诺人(签名)： </w:t>
      </w:r>
    </w:p>
    <w:p>
      <w:pPr>
        <w:pStyle w:val="4"/>
        <w:shd w:val="clear" w:color="auto" w:fill="FFFFFF"/>
        <w:spacing w:before="0" w:beforeAutospacing="0" w:after="0" w:afterAutospacing="0" w:line="560" w:lineRule="exact"/>
        <w:ind w:firstLine="5120" w:firstLineChars="1600"/>
        <w:textAlignment w:val="baseline"/>
        <w:rPr>
          <w:rFonts w:ascii="仿宋" w:hAnsi="仿宋" w:eastAsia="仿宋" w:cs="Times New Roman"/>
          <w:kern w:val="2"/>
          <w:sz w:val="32"/>
          <w:szCs w:val="32"/>
        </w:rPr>
      </w:pPr>
      <w:r>
        <w:rPr>
          <w:rFonts w:hint="eastAsia" w:ascii="仿宋" w:hAnsi="仿宋" w:eastAsia="仿宋" w:cs="Times New Roman"/>
          <w:kern w:val="2"/>
          <w:sz w:val="32"/>
          <w:szCs w:val="32"/>
        </w:rPr>
        <w:t>年   月  日</w:t>
      </w:r>
    </w:p>
    <w:p>
      <w:pPr>
        <w:pStyle w:val="4"/>
        <w:shd w:val="clear" w:color="auto" w:fill="FFFFFF"/>
        <w:spacing w:before="0" w:beforeAutospacing="0" w:after="0" w:afterAutospacing="0" w:line="560" w:lineRule="exact"/>
        <w:ind w:firstLine="481" w:firstLineChars="133"/>
        <w:textAlignment w:val="baseline"/>
        <w:rPr>
          <w:b/>
          <w:bCs/>
          <w:sz w:val="36"/>
          <w:szCs w:val="36"/>
        </w:rPr>
      </w:pPr>
    </w:p>
    <w:p>
      <w:pPr>
        <w:pStyle w:val="4"/>
        <w:shd w:val="clear" w:color="auto" w:fill="FFFFFF"/>
        <w:spacing w:before="0" w:beforeAutospacing="0" w:after="0" w:afterAutospacing="0" w:line="560" w:lineRule="exact"/>
        <w:ind w:firstLine="481" w:firstLineChars="133"/>
        <w:textAlignment w:val="baseline"/>
        <w:rPr>
          <w:b/>
          <w:bCs/>
          <w:sz w:val="36"/>
          <w:szCs w:val="36"/>
        </w:rPr>
      </w:pPr>
    </w:p>
    <w:p>
      <w:pPr>
        <w:pStyle w:val="4"/>
        <w:shd w:val="clear" w:color="auto" w:fill="FFFFFF"/>
        <w:spacing w:before="0" w:beforeAutospacing="0" w:after="0" w:afterAutospacing="0" w:line="560" w:lineRule="exact"/>
        <w:ind w:firstLine="481" w:firstLineChars="133"/>
        <w:textAlignment w:val="baseline"/>
        <w:rPr>
          <w:b/>
          <w:bCs/>
          <w:sz w:val="36"/>
          <w:szCs w:val="36"/>
        </w:rPr>
      </w:pPr>
    </w:p>
    <w:p>
      <w:pPr>
        <w:pStyle w:val="4"/>
        <w:shd w:val="clear" w:color="auto" w:fill="FFFFFF"/>
        <w:spacing w:before="0" w:beforeAutospacing="0" w:after="0" w:afterAutospacing="0" w:line="560" w:lineRule="exact"/>
        <w:ind w:firstLine="481" w:firstLineChars="133"/>
        <w:textAlignment w:val="baseline"/>
        <w:rPr>
          <w:b/>
          <w:bCs/>
          <w:sz w:val="36"/>
          <w:szCs w:val="36"/>
        </w:rPr>
      </w:pPr>
    </w:p>
    <w:p>
      <w:pPr>
        <w:pStyle w:val="4"/>
        <w:shd w:val="clear" w:color="auto" w:fill="FFFFFF"/>
        <w:spacing w:before="0" w:beforeAutospacing="0" w:after="0" w:afterAutospacing="0" w:line="560" w:lineRule="exact"/>
        <w:ind w:firstLine="481" w:firstLineChars="133"/>
        <w:textAlignment w:val="baseline"/>
        <w:rPr>
          <w:b/>
          <w:bCs/>
          <w:sz w:val="36"/>
          <w:szCs w:val="36"/>
        </w:rPr>
      </w:pPr>
    </w:p>
    <w:p>
      <w:pPr>
        <w:pStyle w:val="4"/>
        <w:shd w:val="clear" w:color="auto" w:fill="FFFFFF"/>
        <w:spacing w:before="0" w:beforeAutospacing="0" w:after="0" w:afterAutospacing="0" w:line="560" w:lineRule="exact"/>
        <w:ind w:firstLine="481" w:firstLineChars="133"/>
        <w:textAlignment w:val="baseline"/>
        <w:rPr>
          <w:b/>
          <w:bCs/>
          <w:sz w:val="36"/>
          <w:szCs w:val="36"/>
        </w:rPr>
      </w:pPr>
    </w:p>
    <w:p>
      <w:pPr>
        <w:pStyle w:val="4"/>
        <w:shd w:val="clear" w:color="auto" w:fill="FFFFFF"/>
        <w:spacing w:before="0" w:beforeAutospacing="0" w:after="0" w:afterAutospacing="0" w:line="560" w:lineRule="exact"/>
        <w:ind w:firstLine="481" w:firstLineChars="133"/>
        <w:textAlignment w:val="baseline"/>
        <w:rPr>
          <w:b/>
          <w:bCs/>
          <w:sz w:val="36"/>
          <w:szCs w:val="36"/>
        </w:rPr>
      </w:pPr>
    </w:p>
    <w:p>
      <w:pPr>
        <w:pStyle w:val="4"/>
        <w:shd w:val="clear" w:color="auto" w:fill="FFFFFF"/>
        <w:spacing w:before="0" w:beforeAutospacing="0" w:after="0" w:afterAutospacing="0" w:line="560" w:lineRule="exact"/>
        <w:ind w:firstLine="481" w:firstLineChars="133"/>
        <w:textAlignment w:val="baseline"/>
        <w:rPr>
          <w:b/>
          <w:bCs/>
          <w:sz w:val="36"/>
          <w:szCs w:val="36"/>
        </w:rPr>
      </w:pPr>
    </w:p>
    <w:p>
      <w:pPr>
        <w:pStyle w:val="4"/>
        <w:shd w:val="clear" w:color="auto" w:fill="FFFFFF"/>
        <w:spacing w:before="0" w:beforeAutospacing="0" w:after="0" w:afterAutospacing="0" w:line="560" w:lineRule="exact"/>
        <w:ind w:firstLine="481" w:firstLineChars="133"/>
        <w:textAlignment w:val="baseline"/>
        <w:rPr>
          <w:b/>
          <w:bCs/>
          <w:sz w:val="36"/>
          <w:szCs w:val="36"/>
        </w:rPr>
      </w:pPr>
    </w:p>
    <w:p>
      <w:pPr>
        <w:pStyle w:val="4"/>
        <w:shd w:val="clear" w:color="auto" w:fill="FFFFFF"/>
        <w:spacing w:before="0" w:beforeAutospacing="0" w:after="0" w:afterAutospacing="0" w:line="560" w:lineRule="exact"/>
        <w:ind w:firstLine="481" w:firstLineChars="133"/>
        <w:textAlignment w:val="baseline"/>
        <w:rPr>
          <w:b/>
          <w:bCs/>
          <w:sz w:val="36"/>
          <w:szCs w:val="36"/>
        </w:rPr>
      </w:pPr>
    </w:p>
    <w:p>
      <w:pPr>
        <w:pStyle w:val="4"/>
        <w:shd w:val="clear" w:color="auto" w:fill="FFFFFF"/>
        <w:spacing w:before="0" w:beforeAutospacing="0" w:after="0" w:afterAutospacing="0" w:line="560" w:lineRule="exact"/>
        <w:ind w:firstLine="481" w:firstLineChars="133"/>
        <w:textAlignment w:val="baseline"/>
        <w:rPr>
          <w:b/>
          <w:bCs/>
          <w:sz w:val="36"/>
          <w:szCs w:val="36"/>
        </w:rPr>
      </w:pPr>
    </w:p>
    <w:p>
      <w:pPr>
        <w:pStyle w:val="4"/>
        <w:shd w:val="clear" w:color="auto" w:fill="FFFFFF"/>
        <w:spacing w:before="0" w:beforeAutospacing="0" w:after="0" w:afterAutospacing="0" w:line="560" w:lineRule="exact"/>
        <w:textAlignment w:val="baseline"/>
        <w:rPr>
          <w:b/>
          <w:bCs/>
          <w:sz w:val="36"/>
          <w:szCs w:val="36"/>
        </w:rPr>
      </w:pPr>
    </w:p>
    <w:p>
      <w:pPr>
        <w:spacing w:line="560" w:lineRule="exact"/>
        <w:ind w:firstLine="640" w:firstLineChars="200"/>
        <w:rPr>
          <w:rFonts w:ascii="黑体" w:hAnsi="黑体" w:eastAsia="黑体"/>
          <w:bCs/>
          <w:sz w:val="32"/>
          <w:szCs w:val="32"/>
        </w:rPr>
      </w:pPr>
      <w:r>
        <w:rPr>
          <w:rFonts w:hint="eastAsia" w:ascii="黑体" w:hAnsi="黑体" w:eastAsia="黑体"/>
          <w:bCs/>
          <w:sz w:val="32"/>
          <w:szCs w:val="32"/>
        </w:rPr>
        <w:t>附件3</w:t>
      </w:r>
    </w:p>
    <w:p>
      <w:pPr>
        <w:spacing w:line="560" w:lineRule="exact"/>
        <w:ind w:firstLine="2420" w:firstLineChars="550"/>
        <w:rPr>
          <w:rFonts w:ascii="黑体" w:hAnsi="黑体" w:eastAsia="黑体"/>
          <w:bCs/>
          <w:sz w:val="44"/>
          <w:szCs w:val="44"/>
        </w:rPr>
      </w:pPr>
      <w:r>
        <w:rPr>
          <w:rFonts w:hint="eastAsia" w:ascii="黑体" w:hAnsi="黑体" w:eastAsia="黑体"/>
          <w:bCs/>
          <w:sz w:val="44"/>
          <w:szCs w:val="44"/>
        </w:rPr>
        <w:t>参赛选手作品授权书</w:t>
      </w:r>
    </w:p>
    <w:p>
      <w:pPr>
        <w:pStyle w:val="4"/>
        <w:shd w:val="clear" w:color="auto" w:fill="FFFFFF"/>
        <w:spacing w:before="0" w:beforeAutospacing="0" w:after="0" w:afterAutospacing="0" w:line="560" w:lineRule="exact"/>
        <w:ind w:firstLine="640" w:firstLineChars="200"/>
        <w:textAlignment w:val="baseline"/>
        <w:rPr>
          <w:rFonts w:ascii="仿宋" w:hAnsi="仿宋" w:eastAsia="仿宋" w:cs="Times New Roman"/>
          <w:kern w:val="2"/>
          <w:sz w:val="32"/>
          <w:szCs w:val="32"/>
        </w:rPr>
      </w:pPr>
    </w:p>
    <w:p>
      <w:pPr>
        <w:pStyle w:val="4"/>
        <w:shd w:val="clear" w:color="auto" w:fill="FFFFFF"/>
        <w:spacing w:before="0" w:beforeAutospacing="0" w:after="0" w:afterAutospacing="0" w:line="560" w:lineRule="exact"/>
        <w:ind w:firstLine="640" w:firstLineChars="200"/>
        <w:textAlignment w:val="baseline"/>
        <w:rPr>
          <w:rFonts w:ascii="仿宋" w:hAnsi="仿宋" w:eastAsia="仿宋" w:cs="Times New Roman"/>
          <w:kern w:val="2"/>
          <w:sz w:val="32"/>
          <w:szCs w:val="32"/>
        </w:rPr>
      </w:pPr>
      <w:r>
        <w:rPr>
          <w:rFonts w:hint="eastAsia" w:ascii="仿宋" w:hAnsi="仿宋" w:eastAsia="仿宋" w:cs="Times New Roman"/>
          <w:kern w:val="2"/>
          <w:sz w:val="32"/>
          <w:szCs w:val="32"/>
        </w:rPr>
        <w:t>本人对该稿件享有著作权。本人将该稿件复制权、发行权、汇编权授予</w:t>
      </w:r>
      <w:r>
        <w:rPr>
          <w:rFonts w:hint="eastAsia" w:ascii="仿宋" w:hAnsi="仿宋" w:eastAsia="仿宋" w:cs="Times New Roman"/>
          <w:kern w:val="2"/>
          <w:sz w:val="32"/>
          <w:szCs w:val="32"/>
          <w:u w:val="single"/>
        </w:rPr>
        <w:t xml:space="preserve">     竞赛组委会及出社                 </w:t>
      </w:r>
      <w:r>
        <w:rPr>
          <w:rFonts w:hint="eastAsia" w:ascii="仿宋" w:hAnsi="仿宋" w:eastAsia="仿宋" w:cs="Times New Roman"/>
          <w:kern w:val="2"/>
          <w:sz w:val="32"/>
          <w:szCs w:val="32"/>
        </w:rPr>
        <w:t>被许可人及</w:t>
      </w:r>
      <w:r>
        <w:rPr>
          <w:rFonts w:hint="eastAsia" w:ascii="仿宋" w:hAnsi="仿宋" w:eastAsia="仿宋" w:cs="Times New Roman"/>
          <w:kern w:val="2"/>
          <w:sz w:val="32"/>
          <w:szCs w:val="32"/>
          <w:u w:val="single"/>
        </w:rPr>
        <w:t xml:space="preserve">           竞赛组委会及出版社          </w:t>
      </w:r>
      <w:r>
        <w:rPr>
          <w:rFonts w:hint="eastAsia" w:ascii="仿宋" w:hAnsi="仿宋" w:eastAsia="仿宋" w:cs="Times New Roman"/>
          <w:kern w:val="2"/>
          <w:sz w:val="32"/>
          <w:szCs w:val="32"/>
        </w:rPr>
        <w:t>有权将被授权内容复制、汇编、出版、发行。</w:t>
      </w:r>
    </w:p>
    <w:p>
      <w:pPr>
        <w:pStyle w:val="4"/>
        <w:shd w:val="clear" w:color="auto" w:fill="FFFFFF"/>
        <w:spacing w:before="0" w:beforeAutospacing="0" w:after="0" w:afterAutospacing="0" w:line="560" w:lineRule="exact"/>
        <w:ind w:firstLine="640" w:firstLineChars="200"/>
        <w:textAlignment w:val="baseline"/>
        <w:rPr>
          <w:rFonts w:ascii="仿宋" w:hAnsi="仿宋" w:eastAsia="仿宋" w:cs="Times New Roman"/>
          <w:kern w:val="2"/>
          <w:sz w:val="32"/>
          <w:szCs w:val="32"/>
        </w:rPr>
      </w:pPr>
      <w:r>
        <w:rPr>
          <w:rFonts w:hint="eastAsia" w:ascii="仿宋" w:hAnsi="仿宋" w:eastAsia="仿宋" w:cs="Times New Roman"/>
          <w:kern w:val="2"/>
          <w:sz w:val="32"/>
          <w:szCs w:val="32"/>
        </w:rPr>
        <w:t>授权期限为：自本授权书出具之日起生效。</w:t>
      </w:r>
    </w:p>
    <w:p>
      <w:pPr>
        <w:pStyle w:val="4"/>
        <w:shd w:val="clear" w:color="auto" w:fill="FFFFFF"/>
        <w:spacing w:before="0" w:beforeAutospacing="0" w:after="0" w:afterAutospacing="0" w:line="560" w:lineRule="exact"/>
        <w:ind w:firstLine="425" w:firstLineChars="133"/>
        <w:textAlignment w:val="baseline"/>
        <w:rPr>
          <w:rFonts w:ascii="仿宋" w:hAnsi="仿宋" w:eastAsia="仿宋" w:cs="Times New Roman"/>
          <w:kern w:val="2"/>
          <w:sz w:val="32"/>
          <w:szCs w:val="32"/>
        </w:rPr>
      </w:pPr>
    </w:p>
    <w:p>
      <w:pPr>
        <w:pStyle w:val="4"/>
        <w:shd w:val="clear" w:color="auto" w:fill="FFFFFF"/>
        <w:spacing w:before="0" w:beforeAutospacing="0" w:after="0" w:afterAutospacing="0" w:line="560" w:lineRule="exact"/>
        <w:ind w:firstLine="640" w:firstLineChars="200"/>
        <w:textAlignment w:val="baseline"/>
        <w:rPr>
          <w:rFonts w:ascii="仿宋" w:hAnsi="仿宋" w:eastAsia="仿宋" w:cs="Times New Roman"/>
          <w:kern w:val="2"/>
          <w:sz w:val="32"/>
          <w:szCs w:val="32"/>
        </w:rPr>
      </w:pPr>
      <w:r>
        <w:rPr>
          <w:rFonts w:hint="eastAsia" w:ascii="仿宋" w:hAnsi="仿宋" w:eastAsia="仿宋" w:cs="Times New Roman"/>
          <w:kern w:val="2"/>
          <w:sz w:val="32"/>
          <w:szCs w:val="32"/>
        </w:rPr>
        <w:t>特此授权。</w:t>
      </w:r>
    </w:p>
    <w:p>
      <w:pPr>
        <w:pStyle w:val="4"/>
        <w:shd w:val="clear" w:color="auto" w:fill="FFFFFF"/>
        <w:spacing w:before="0" w:beforeAutospacing="0" w:after="0" w:afterAutospacing="0" w:line="560" w:lineRule="exact"/>
        <w:ind w:firstLine="5760" w:firstLineChars="1800"/>
        <w:textAlignment w:val="baseline"/>
        <w:rPr>
          <w:rFonts w:ascii="仿宋" w:hAnsi="仿宋" w:eastAsia="仿宋" w:cs="Times New Roman"/>
          <w:kern w:val="2"/>
          <w:sz w:val="32"/>
          <w:szCs w:val="32"/>
        </w:rPr>
      </w:pPr>
      <w:r>
        <w:rPr>
          <w:rFonts w:hint="eastAsia" w:ascii="仿宋" w:hAnsi="仿宋" w:eastAsia="仿宋" w:cs="Times New Roman"/>
          <w:kern w:val="2"/>
          <w:sz w:val="32"/>
          <w:szCs w:val="32"/>
        </w:rPr>
        <w:t>授权人：</w:t>
      </w:r>
    </w:p>
    <w:p>
      <w:pPr>
        <w:pStyle w:val="4"/>
        <w:shd w:val="clear" w:color="auto" w:fill="FFFFFF"/>
        <w:spacing w:before="0" w:beforeAutospacing="0" w:after="0" w:afterAutospacing="0" w:line="560" w:lineRule="exact"/>
        <w:ind w:firstLine="5760" w:firstLineChars="1800"/>
        <w:textAlignment w:val="baseline"/>
        <w:rPr>
          <w:rFonts w:ascii="仿宋" w:hAnsi="仿宋" w:eastAsia="仿宋" w:cs="Times New Roman"/>
          <w:kern w:val="2"/>
          <w:sz w:val="32"/>
          <w:szCs w:val="32"/>
        </w:rPr>
      </w:pPr>
      <w:r>
        <w:rPr>
          <w:rFonts w:hint="eastAsia" w:ascii="仿宋" w:hAnsi="仿宋" w:eastAsia="仿宋" w:cs="Times New Roman"/>
          <w:kern w:val="2"/>
          <w:sz w:val="32"/>
          <w:szCs w:val="32"/>
        </w:rPr>
        <w:t>年   月   日</w:t>
      </w:r>
    </w:p>
    <w:p>
      <w:pPr>
        <w:pStyle w:val="4"/>
        <w:shd w:val="clear" w:color="auto" w:fill="FFFFFF"/>
        <w:spacing w:before="0" w:beforeAutospacing="0" w:after="0" w:afterAutospacing="0" w:line="560" w:lineRule="exact"/>
        <w:ind w:firstLine="481" w:firstLineChars="133"/>
        <w:textAlignment w:val="baseline"/>
        <w:rPr>
          <w:b/>
          <w:bCs/>
          <w:sz w:val="36"/>
          <w:szCs w:val="36"/>
        </w:rPr>
      </w:pPr>
    </w:p>
    <w:p>
      <w:pPr>
        <w:pStyle w:val="4"/>
        <w:shd w:val="clear" w:color="auto" w:fill="FFFFFF"/>
        <w:spacing w:before="0" w:beforeAutospacing="0" w:after="0" w:afterAutospacing="0" w:line="560" w:lineRule="exact"/>
        <w:ind w:firstLine="481" w:firstLineChars="133"/>
        <w:textAlignment w:val="baseline"/>
        <w:rPr>
          <w:b/>
          <w:bCs/>
          <w:sz w:val="36"/>
          <w:szCs w:val="36"/>
        </w:rPr>
      </w:pPr>
    </w:p>
    <w:p>
      <w:pPr>
        <w:pStyle w:val="4"/>
        <w:shd w:val="clear" w:color="auto" w:fill="FFFFFF"/>
        <w:spacing w:before="0" w:beforeAutospacing="0" w:after="0" w:afterAutospacing="0" w:line="560" w:lineRule="exact"/>
        <w:ind w:firstLine="481" w:firstLineChars="133"/>
        <w:textAlignment w:val="baseline"/>
        <w:rPr>
          <w:b/>
          <w:bCs/>
          <w:sz w:val="36"/>
          <w:szCs w:val="36"/>
        </w:rPr>
      </w:pPr>
    </w:p>
    <w:p>
      <w:pPr>
        <w:pStyle w:val="4"/>
        <w:shd w:val="clear" w:color="auto" w:fill="FFFFFF"/>
        <w:spacing w:before="0" w:beforeAutospacing="0" w:after="0" w:afterAutospacing="0" w:line="560" w:lineRule="exact"/>
        <w:ind w:firstLine="481" w:firstLineChars="133"/>
        <w:textAlignment w:val="baseline"/>
        <w:rPr>
          <w:b/>
          <w:bCs/>
          <w:sz w:val="36"/>
          <w:szCs w:val="36"/>
        </w:rPr>
      </w:pPr>
    </w:p>
    <w:p>
      <w:pPr>
        <w:pStyle w:val="4"/>
        <w:shd w:val="clear" w:color="auto" w:fill="FFFFFF"/>
        <w:spacing w:before="0" w:beforeAutospacing="0" w:after="0" w:afterAutospacing="0" w:line="560" w:lineRule="exact"/>
        <w:ind w:firstLine="481" w:firstLineChars="133"/>
        <w:textAlignment w:val="baseline"/>
        <w:rPr>
          <w:b/>
          <w:bCs/>
          <w:sz w:val="36"/>
          <w:szCs w:val="36"/>
        </w:rPr>
      </w:pPr>
    </w:p>
    <w:p>
      <w:pPr>
        <w:pStyle w:val="4"/>
        <w:shd w:val="clear" w:color="auto" w:fill="FFFFFF"/>
        <w:spacing w:before="0" w:beforeAutospacing="0" w:after="0" w:afterAutospacing="0" w:line="560" w:lineRule="exact"/>
        <w:ind w:firstLine="481" w:firstLineChars="133"/>
        <w:textAlignment w:val="baseline"/>
        <w:rPr>
          <w:b/>
          <w:bCs/>
          <w:sz w:val="36"/>
          <w:szCs w:val="36"/>
        </w:rPr>
      </w:pPr>
    </w:p>
    <w:p>
      <w:pPr>
        <w:pStyle w:val="4"/>
        <w:shd w:val="clear" w:color="auto" w:fill="FFFFFF"/>
        <w:spacing w:before="0" w:beforeAutospacing="0" w:after="0" w:afterAutospacing="0" w:line="560" w:lineRule="exact"/>
        <w:ind w:firstLine="481" w:firstLineChars="133"/>
        <w:textAlignment w:val="baseline"/>
        <w:rPr>
          <w:b/>
          <w:bCs/>
          <w:sz w:val="36"/>
          <w:szCs w:val="36"/>
        </w:rPr>
      </w:pPr>
    </w:p>
    <w:p>
      <w:pPr>
        <w:pStyle w:val="4"/>
        <w:shd w:val="clear" w:color="auto" w:fill="FFFFFF"/>
        <w:spacing w:before="0" w:beforeAutospacing="0" w:after="0" w:afterAutospacing="0" w:line="560" w:lineRule="exact"/>
        <w:ind w:firstLine="481" w:firstLineChars="133"/>
        <w:textAlignment w:val="baseline"/>
        <w:rPr>
          <w:b/>
          <w:bCs/>
          <w:sz w:val="36"/>
          <w:szCs w:val="36"/>
        </w:rPr>
      </w:pPr>
    </w:p>
    <w:p>
      <w:pPr>
        <w:pStyle w:val="4"/>
        <w:shd w:val="clear" w:color="auto" w:fill="FFFFFF"/>
        <w:spacing w:before="0" w:beforeAutospacing="0" w:after="0" w:afterAutospacing="0" w:line="560" w:lineRule="exact"/>
        <w:ind w:firstLine="481" w:firstLineChars="133"/>
        <w:textAlignment w:val="baseline"/>
        <w:rPr>
          <w:b/>
          <w:bCs/>
          <w:sz w:val="36"/>
          <w:szCs w:val="36"/>
        </w:rPr>
      </w:pPr>
    </w:p>
    <w:p>
      <w:pPr>
        <w:pStyle w:val="4"/>
        <w:shd w:val="clear" w:color="auto" w:fill="FFFFFF"/>
        <w:spacing w:before="0" w:beforeAutospacing="0" w:after="0" w:afterAutospacing="0" w:line="560" w:lineRule="exact"/>
        <w:ind w:firstLine="481" w:firstLineChars="133"/>
        <w:textAlignment w:val="baseline"/>
        <w:rPr>
          <w:b/>
          <w:bCs/>
          <w:sz w:val="36"/>
          <w:szCs w:val="36"/>
        </w:rPr>
      </w:pPr>
    </w:p>
    <w:p>
      <w:pPr>
        <w:pStyle w:val="4"/>
        <w:shd w:val="clear" w:color="auto" w:fill="FFFFFF"/>
        <w:spacing w:before="0" w:beforeAutospacing="0" w:after="0" w:afterAutospacing="0" w:line="560" w:lineRule="exact"/>
        <w:ind w:firstLine="481" w:firstLineChars="133"/>
        <w:textAlignment w:val="baseline"/>
        <w:rPr>
          <w:b/>
          <w:bCs/>
          <w:sz w:val="36"/>
          <w:szCs w:val="36"/>
        </w:rPr>
      </w:pPr>
    </w:p>
    <w:p>
      <w:pPr>
        <w:pStyle w:val="4"/>
        <w:shd w:val="clear" w:color="auto" w:fill="FFFFFF"/>
        <w:spacing w:before="0" w:beforeAutospacing="0" w:after="0" w:afterAutospacing="0" w:line="560" w:lineRule="exact"/>
        <w:textAlignment w:val="baseline"/>
        <w:rPr>
          <w:b/>
          <w:bCs/>
          <w:sz w:val="36"/>
          <w:szCs w:val="36"/>
        </w:rPr>
      </w:pPr>
    </w:p>
    <w:p>
      <w:pPr>
        <w:spacing w:line="560" w:lineRule="exact"/>
        <w:ind w:firstLine="640" w:firstLineChars="200"/>
        <w:rPr>
          <w:rFonts w:ascii="黑体" w:hAnsi="黑体" w:eastAsia="黑体"/>
          <w:bCs/>
          <w:sz w:val="32"/>
          <w:szCs w:val="32"/>
        </w:rPr>
      </w:pPr>
      <w:r>
        <w:rPr>
          <w:rFonts w:hint="eastAsia" w:ascii="黑体" w:hAnsi="黑体" w:eastAsia="黑体"/>
          <w:bCs/>
          <w:sz w:val="32"/>
          <w:szCs w:val="32"/>
        </w:rPr>
        <w:t>附件4</w:t>
      </w:r>
    </w:p>
    <w:p>
      <w:pPr>
        <w:spacing w:line="560" w:lineRule="exact"/>
        <w:jc w:val="center"/>
        <w:rPr>
          <w:rFonts w:ascii="黑体" w:hAnsi="黑体" w:eastAsia="黑体"/>
          <w:bCs/>
          <w:sz w:val="44"/>
          <w:szCs w:val="44"/>
        </w:rPr>
      </w:pPr>
      <w:r>
        <w:rPr>
          <w:rFonts w:hint="eastAsia" w:ascii="黑体" w:hAnsi="黑体" w:eastAsia="黑体"/>
          <w:bCs/>
          <w:sz w:val="44"/>
          <w:szCs w:val="44"/>
        </w:rPr>
        <w:t>评奖标准</w:t>
      </w:r>
    </w:p>
    <w:p>
      <w:pPr>
        <w:spacing w:line="560" w:lineRule="exact"/>
        <w:rPr>
          <w:rFonts w:ascii="仿宋" w:hAnsi="仿宋" w:eastAsia="仿宋"/>
          <w:sz w:val="32"/>
          <w:szCs w:val="32"/>
        </w:rPr>
      </w:pPr>
    </w:p>
    <w:p>
      <w:pPr>
        <w:spacing w:line="560" w:lineRule="exact"/>
        <w:ind w:left="-485" w:leftChars="-231" w:firstLine="640" w:firstLineChars="200"/>
        <w:rPr>
          <w:rFonts w:ascii="仿宋" w:hAnsi="仿宋" w:eastAsia="仿宋" w:cs="Helvetica"/>
          <w:color w:val="000000"/>
          <w:sz w:val="32"/>
          <w:szCs w:val="32"/>
        </w:rPr>
      </w:pPr>
      <w:r>
        <w:rPr>
          <w:rFonts w:hint="eastAsia" w:ascii="仿宋" w:hAnsi="仿宋" w:eastAsia="仿宋" w:cs="Helvetica"/>
          <w:color w:val="000000"/>
          <w:sz w:val="32"/>
          <w:szCs w:val="32"/>
        </w:rPr>
        <w:t>评奖标准满分为10分，主要涉及稿件内容（占整体比例30%）、语言表达（占整体比例50%）、仪态表情（占整体比例10%）、综合印象（占整体比例10%）四个部分，</w:t>
      </w:r>
      <w:r>
        <w:rPr>
          <w:rFonts w:ascii="仿宋" w:hAnsi="仿宋" w:eastAsia="仿宋" w:cs="Helvetica"/>
          <w:color w:val="000000"/>
          <w:sz w:val="32"/>
          <w:szCs w:val="32"/>
        </w:rPr>
        <w:t>评委</w:t>
      </w:r>
      <w:r>
        <w:rPr>
          <w:rFonts w:hint="eastAsia" w:ascii="仿宋" w:hAnsi="仿宋" w:eastAsia="仿宋" w:cs="Helvetica"/>
          <w:color w:val="000000"/>
          <w:sz w:val="32"/>
          <w:szCs w:val="32"/>
        </w:rPr>
        <w:t>需</w:t>
      </w:r>
      <w:r>
        <w:rPr>
          <w:rFonts w:ascii="仿宋" w:hAnsi="仿宋" w:eastAsia="仿宋" w:cs="Helvetica"/>
          <w:color w:val="000000"/>
          <w:sz w:val="32"/>
          <w:szCs w:val="32"/>
        </w:rPr>
        <w:t>明确给出每部分评分</w:t>
      </w:r>
      <w:r>
        <w:rPr>
          <w:rFonts w:hint="eastAsia" w:ascii="仿宋" w:hAnsi="仿宋" w:eastAsia="仿宋" w:cs="Helvetica"/>
          <w:color w:val="000000"/>
          <w:sz w:val="32"/>
          <w:szCs w:val="32"/>
        </w:rPr>
        <w:t>，具体评奖标准细则如下：</w:t>
      </w:r>
    </w:p>
    <w:p>
      <w:pPr>
        <w:spacing w:line="560" w:lineRule="exact"/>
        <w:ind w:left="-485" w:leftChars="-231" w:firstLine="723" w:firstLineChars="200"/>
        <w:rPr>
          <w:b/>
          <w:bCs/>
          <w:sz w:val="36"/>
          <w:szCs w:val="36"/>
        </w:rPr>
      </w:pPr>
    </w:p>
    <w:p>
      <w:pPr>
        <w:spacing w:line="560" w:lineRule="exact"/>
        <w:ind w:firstLine="640" w:firstLineChars="200"/>
        <w:rPr>
          <w:rFonts w:ascii="楷体" w:hAnsi="楷体" w:eastAsia="楷体"/>
          <w:sz w:val="32"/>
          <w:szCs w:val="32"/>
        </w:rPr>
      </w:pPr>
      <w:r>
        <w:rPr>
          <w:rFonts w:hint="eastAsia" w:ascii="楷体" w:hAnsi="楷体" w:eastAsia="楷体"/>
          <w:sz w:val="32"/>
          <w:szCs w:val="32"/>
        </w:rPr>
        <w:t>（一）</w:t>
      </w:r>
      <w:r>
        <w:rPr>
          <w:rFonts w:ascii="楷体" w:hAnsi="楷体" w:eastAsia="楷体"/>
          <w:sz w:val="32"/>
          <w:szCs w:val="32"/>
        </w:rPr>
        <w:t>稿件内容：3分</w:t>
      </w:r>
    </w:p>
    <w:p>
      <w:pPr>
        <w:pStyle w:val="4"/>
        <w:shd w:val="clear" w:color="auto" w:fill="FFFFFF"/>
        <w:spacing w:before="0" w:beforeAutospacing="0" w:after="0" w:afterAutospacing="0" w:line="560" w:lineRule="exact"/>
        <w:ind w:firstLine="800" w:firstLineChars="250"/>
        <w:textAlignment w:val="baseline"/>
        <w:rPr>
          <w:rFonts w:ascii="仿宋" w:hAnsi="仿宋" w:eastAsia="仿宋" w:cs="Helvetica"/>
          <w:color w:val="000000"/>
          <w:kern w:val="2"/>
          <w:sz w:val="32"/>
          <w:szCs w:val="32"/>
        </w:rPr>
      </w:pPr>
      <w:r>
        <w:rPr>
          <w:rFonts w:hint="eastAsia" w:ascii="仿宋" w:hAnsi="仿宋" w:eastAsia="仿宋" w:cs="Helvetica"/>
          <w:color w:val="000000"/>
          <w:kern w:val="2"/>
          <w:sz w:val="32"/>
          <w:szCs w:val="32"/>
        </w:rPr>
        <w:t>1.</w:t>
      </w:r>
      <w:r>
        <w:rPr>
          <w:rFonts w:ascii="仿宋" w:hAnsi="仿宋" w:eastAsia="仿宋" w:cs="Helvetica"/>
          <w:color w:val="000000"/>
          <w:kern w:val="2"/>
          <w:sz w:val="32"/>
          <w:szCs w:val="32"/>
        </w:rPr>
        <w:t>紧扣主题（2分）</w:t>
      </w:r>
    </w:p>
    <w:p>
      <w:pPr>
        <w:pStyle w:val="4"/>
        <w:shd w:val="clear" w:color="auto" w:fill="FFFFFF"/>
        <w:spacing w:before="0" w:beforeAutospacing="0" w:after="0" w:afterAutospacing="0" w:line="560" w:lineRule="exact"/>
        <w:ind w:firstLine="800" w:firstLineChars="250"/>
        <w:textAlignment w:val="baseline"/>
        <w:rPr>
          <w:rFonts w:ascii="仿宋" w:hAnsi="仿宋" w:eastAsia="仿宋" w:cs="Helvetica"/>
          <w:color w:val="000000"/>
          <w:kern w:val="2"/>
          <w:sz w:val="32"/>
          <w:szCs w:val="32"/>
        </w:rPr>
      </w:pPr>
      <w:r>
        <w:rPr>
          <w:rFonts w:ascii="仿宋" w:hAnsi="仿宋" w:eastAsia="仿宋" w:cs="Helvetica"/>
          <w:color w:val="000000"/>
          <w:kern w:val="2"/>
          <w:sz w:val="32"/>
          <w:szCs w:val="32"/>
        </w:rPr>
        <w:t>2</w:t>
      </w:r>
      <w:r>
        <w:rPr>
          <w:rFonts w:hint="eastAsia" w:ascii="仿宋" w:hAnsi="仿宋" w:eastAsia="仿宋" w:cs="Helvetica"/>
          <w:color w:val="000000"/>
          <w:kern w:val="2"/>
          <w:sz w:val="32"/>
          <w:szCs w:val="32"/>
        </w:rPr>
        <w:t>.</w:t>
      </w:r>
      <w:r>
        <w:rPr>
          <w:rFonts w:ascii="仿宋" w:hAnsi="仿宋" w:eastAsia="仿宋" w:cs="Helvetica"/>
          <w:color w:val="000000"/>
          <w:kern w:val="2"/>
          <w:sz w:val="32"/>
          <w:szCs w:val="32"/>
        </w:rPr>
        <w:t>文笔流畅，真情流露（</w:t>
      </w:r>
      <w:r>
        <w:rPr>
          <w:rFonts w:hint="eastAsia" w:ascii="仿宋" w:hAnsi="仿宋" w:eastAsia="仿宋" w:cs="Helvetica"/>
          <w:color w:val="000000"/>
          <w:kern w:val="2"/>
          <w:sz w:val="32"/>
          <w:szCs w:val="32"/>
        </w:rPr>
        <w:t>0</w:t>
      </w:r>
      <w:r>
        <w:rPr>
          <w:rFonts w:ascii="仿宋" w:hAnsi="仿宋" w:eastAsia="仿宋" w:cs="Helvetica"/>
          <w:color w:val="000000"/>
          <w:kern w:val="2"/>
          <w:sz w:val="32"/>
          <w:szCs w:val="32"/>
        </w:rPr>
        <w:t>.5分）</w:t>
      </w:r>
    </w:p>
    <w:p>
      <w:pPr>
        <w:pStyle w:val="4"/>
        <w:shd w:val="clear" w:color="auto" w:fill="FFFFFF"/>
        <w:spacing w:before="0" w:beforeAutospacing="0" w:after="0" w:afterAutospacing="0" w:line="560" w:lineRule="exact"/>
        <w:ind w:firstLine="800" w:firstLineChars="250"/>
        <w:textAlignment w:val="baseline"/>
        <w:rPr>
          <w:rFonts w:ascii="仿宋" w:hAnsi="仿宋" w:eastAsia="仿宋" w:cs="Helvetica"/>
          <w:color w:val="000000"/>
          <w:kern w:val="2"/>
          <w:sz w:val="32"/>
          <w:szCs w:val="32"/>
        </w:rPr>
      </w:pPr>
      <w:r>
        <w:rPr>
          <w:rFonts w:ascii="仿宋" w:hAnsi="仿宋" w:eastAsia="仿宋" w:cs="Helvetica"/>
          <w:color w:val="000000"/>
          <w:kern w:val="2"/>
          <w:sz w:val="32"/>
          <w:szCs w:val="32"/>
        </w:rPr>
        <w:t>3</w:t>
      </w:r>
      <w:r>
        <w:rPr>
          <w:rFonts w:hint="eastAsia" w:ascii="仿宋" w:hAnsi="仿宋" w:eastAsia="仿宋" w:cs="Helvetica"/>
          <w:color w:val="000000"/>
          <w:kern w:val="2"/>
          <w:sz w:val="32"/>
          <w:szCs w:val="32"/>
        </w:rPr>
        <w:t>.逻辑清晰</w:t>
      </w:r>
      <w:r>
        <w:rPr>
          <w:rFonts w:ascii="仿宋" w:hAnsi="仿宋" w:eastAsia="仿宋" w:cs="Helvetica"/>
          <w:color w:val="000000"/>
          <w:kern w:val="2"/>
          <w:sz w:val="32"/>
          <w:szCs w:val="32"/>
        </w:rPr>
        <w:t>，内容丰富（</w:t>
      </w:r>
      <w:r>
        <w:rPr>
          <w:rFonts w:hint="eastAsia" w:ascii="仿宋" w:hAnsi="仿宋" w:eastAsia="仿宋" w:cs="Helvetica"/>
          <w:color w:val="000000"/>
          <w:kern w:val="2"/>
          <w:sz w:val="32"/>
          <w:szCs w:val="32"/>
        </w:rPr>
        <w:t>0</w:t>
      </w:r>
      <w:r>
        <w:rPr>
          <w:rFonts w:ascii="仿宋" w:hAnsi="仿宋" w:eastAsia="仿宋" w:cs="Helvetica"/>
          <w:color w:val="000000"/>
          <w:kern w:val="2"/>
          <w:sz w:val="32"/>
          <w:szCs w:val="32"/>
        </w:rPr>
        <w:t>.5分）</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语言表达：5分</w:t>
      </w:r>
    </w:p>
    <w:p>
      <w:pPr>
        <w:pStyle w:val="4"/>
        <w:shd w:val="clear" w:color="auto" w:fill="FFFFFF"/>
        <w:spacing w:before="0" w:beforeAutospacing="0" w:after="0" w:afterAutospacing="0" w:line="560" w:lineRule="exact"/>
        <w:ind w:firstLine="800" w:firstLineChars="250"/>
        <w:textAlignment w:val="baseline"/>
        <w:rPr>
          <w:rFonts w:ascii="仿宋" w:hAnsi="仿宋" w:eastAsia="仿宋" w:cs="Helvetica"/>
          <w:color w:val="000000"/>
          <w:kern w:val="2"/>
          <w:sz w:val="32"/>
          <w:szCs w:val="32"/>
        </w:rPr>
      </w:pPr>
      <w:r>
        <w:rPr>
          <w:rFonts w:ascii="仿宋" w:hAnsi="仿宋" w:eastAsia="仿宋" w:cs="Helvetica"/>
          <w:color w:val="000000"/>
          <w:kern w:val="2"/>
          <w:sz w:val="32"/>
          <w:szCs w:val="32"/>
        </w:rPr>
        <w:t>1</w:t>
      </w:r>
      <w:r>
        <w:rPr>
          <w:rFonts w:hint="eastAsia" w:ascii="仿宋" w:hAnsi="仿宋" w:eastAsia="仿宋" w:cs="Helvetica"/>
          <w:color w:val="000000"/>
          <w:kern w:val="2"/>
          <w:sz w:val="32"/>
          <w:szCs w:val="32"/>
        </w:rPr>
        <w:t>.</w:t>
      </w:r>
      <w:r>
        <w:rPr>
          <w:rFonts w:ascii="仿宋" w:hAnsi="仿宋" w:eastAsia="仿宋" w:cs="Helvetica"/>
          <w:color w:val="000000"/>
          <w:kern w:val="2"/>
          <w:sz w:val="32"/>
          <w:szCs w:val="32"/>
        </w:rPr>
        <w:t>脱稿演讲，语言规范，口齿清晰（2分）</w:t>
      </w:r>
    </w:p>
    <w:p>
      <w:pPr>
        <w:pStyle w:val="4"/>
        <w:shd w:val="clear" w:color="auto" w:fill="FFFFFF"/>
        <w:spacing w:before="0" w:beforeAutospacing="0" w:after="0" w:afterAutospacing="0" w:line="560" w:lineRule="exact"/>
        <w:ind w:firstLine="800" w:firstLineChars="250"/>
        <w:textAlignment w:val="baseline"/>
        <w:rPr>
          <w:rFonts w:ascii="仿宋" w:hAnsi="仿宋" w:eastAsia="仿宋" w:cs="Helvetica"/>
          <w:color w:val="000000"/>
          <w:kern w:val="2"/>
          <w:sz w:val="32"/>
          <w:szCs w:val="32"/>
        </w:rPr>
      </w:pPr>
      <w:r>
        <w:rPr>
          <w:rFonts w:ascii="仿宋" w:hAnsi="仿宋" w:eastAsia="仿宋" w:cs="Helvetica"/>
          <w:color w:val="000000"/>
          <w:kern w:val="2"/>
          <w:sz w:val="32"/>
          <w:szCs w:val="32"/>
        </w:rPr>
        <w:t>2</w:t>
      </w:r>
      <w:r>
        <w:rPr>
          <w:rFonts w:hint="eastAsia" w:ascii="仿宋" w:hAnsi="仿宋" w:eastAsia="仿宋" w:cs="Helvetica"/>
          <w:color w:val="000000"/>
          <w:kern w:val="2"/>
          <w:sz w:val="32"/>
          <w:szCs w:val="32"/>
        </w:rPr>
        <w:t>.</w:t>
      </w:r>
      <w:r>
        <w:rPr>
          <w:rFonts w:ascii="仿宋" w:hAnsi="仿宋" w:eastAsia="仿宋" w:cs="Helvetica"/>
          <w:color w:val="000000"/>
          <w:kern w:val="2"/>
          <w:sz w:val="32"/>
          <w:szCs w:val="32"/>
        </w:rPr>
        <w:t>发音准确，表达流畅（2分）</w:t>
      </w:r>
    </w:p>
    <w:p>
      <w:pPr>
        <w:pStyle w:val="4"/>
        <w:shd w:val="clear" w:color="auto" w:fill="FFFFFF"/>
        <w:spacing w:before="0" w:beforeAutospacing="0" w:after="0" w:afterAutospacing="0" w:line="560" w:lineRule="exact"/>
        <w:ind w:firstLine="800" w:firstLineChars="250"/>
        <w:textAlignment w:val="baseline"/>
        <w:rPr>
          <w:rFonts w:ascii="仿宋" w:hAnsi="仿宋" w:eastAsia="仿宋" w:cs="Helvetica"/>
          <w:color w:val="000000"/>
          <w:kern w:val="2"/>
          <w:sz w:val="32"/>
          <w:szCs w:val="32"/>
        </w:rPr>
      </w:pPr>
      <w:r>
        <w:rPr>
          <w:rFonts w:ascii="仿宋" w:hAnsi="仿宋" w:eastAsia="仿宋" w:cs="Helvetica"/>
          <w:color w:val="000000"/>
          <w:kern w:val="2"/>
          <w:sz w:val="32"/>
          <w:szCs w:val="32"/>
        </w:rPr>
        <w:t>3</w:t>
      </w:r>
      <w:r>
        <w:rPr>
          <w:rFonts w:hint="eastAsia" w:ascii="仿宋" w:hAnsi="仿宋" w:eastAsia="仿宋" w:cs="Helvetica"/>
          <w:color w:val="000000"/>
          <w:kern w:val="2"/>
          <w:sz w:val="32"/>
          <w:szCs w:val="32"/>
        </w:rPr>
        <w:t>.</w:t>
      </w:r>
      <w:r>
        <w:rPr>
          <w:rFonts w:ascii="仿宋" w:hAnsi="仿宋" w:eastAsia="仿宋" w:cs="Helvetica"/>
          <w:color w:val="000000"/>
          <w:kern w:val="2"/>
          <w:sz w:val="32"/>
          <w:szCs w:val="32"/>
        </w:rPr>
        <w:t>情感丰富，肢体语言，激情昂扬（1分）</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（三）</w:t>
      </w:r>
      <w:r>
        <w:rPr>
          <w:rFonts w:ascii="楷体" w:hAnsi="楷体" w:eastAsia="楷体"/>
          <w:sz w:val="32"/>
          <w:szCs w:val="32"/>
        </w:rPr>
        <w:t>仪态表情：1分</w:t>
      </w:r>
    </w:p>
    <w:p>
      <w:pPr>
        <w:pStyle w:val="4"/>
        <w:shd w:val="clear" w:color="auto" w:fill="FFFFFF"/>
        <w:spacing w:before="0" w:beforeAutospacing="0" w:after="0" w:afterAutospacing="0" w:line="560" w:lineRule="exact"/>
        <w:ind w:firstLine="800" w:firstLineChars="250"/>
        <w:textAlignment w:val="baseline"/>
        <w:rPr>
          <w:rFonts w:ascii="仿宋" w:hAnsi="仿宋" w:eastAsia="仿宋" w:cs="Helvetica"/>
          <w:color w:val="000000"/>
          <w:kern w:val="2"/>
          <w:sz w:val="32"/>
          <w:szCs w:val="32"/>
        </w:rPr>
      </w:pPr>
      <w:r>
        <w:rPr>
          <w:rFonts w:ascii="仿宋" w:hAnsi="仿宋" w:eastAsia="仿宋" w:cs="Helvetica"/>
          <w:color w:val="000000"/>
          <w:kern w:val="2"/>
          <w:sz w:val="32"/>
          <w:szCs w:val="32"/>
        </w:rPr>
        <w:t>1</w:t>
      </w:r>
      <w:r>
        <w:rPr>
          <w:rFonts w:hint="eastAsia" w:ascii="仿宋" w:hAnsi="仿宋" w:eastAsia="仿宋" w:cs="Helvetica"/>
          <w:color w:val="000000"/>
          <w:kern w:val="2"/>
          <w:sz w:val="32"/>
          <w:szCs w:val="32"/>
        </w:rPr>
        <w:t>.</w:t>
      </w:r>
      <w:r>
        <w:rPr>
          <w:rFonts w:ascii="仿宋" w:hAnsi="仿宋" w:eastAsia="仿宋" w:cs="Helvetica"/>
          <w:color w:val="000000"/>
          <w:kern w:val="2"/>
          <w:sz w:val="32"/>
          <w:szCs w:val="32"/>
        </w:rPr>
        <w:t>衣着整洁，仪表大方（</w:t>
      </w:r>
      <w:r>
        <w:rPr>
          <w:rFonts w:hint="eastAsia" w:ascii="仿宋" w:hAnsi="仿宋" w:eastAsia="仿宋" w:cs="Helvetica"/>
          <w:color w:val="000000"/>
          <w:kern w:val="2"/>
          <w:sz w:val="32"/>
          <w:szCs w:val="32"/>
        </w:rPr>
        <w:t>0</w:t>
      </w:r>
      <w:r>
        <w:rPr>
          <w:rFonts w:ascii="仿宋" w:hAnsi="仿宋" w:eastAsia="仿宋" w:cs="Helvetica"/>
          <w:color w:val="000000"/>
          <w:kern w:val="2"/>
          <w:sz w:val="32"/>
          <w:szCs w:val="32"/>
        </w:rPr>
        <w:t>.5分）</w:t>
      </w:r>
    </w:p>
    <w:p>
      <w:pPr>
        <w:pStyle w:val="4"/>
        <w:shd w:val="clear" w:color="auto" w:fill="FFFFFF"/>
        <w:spacing w:before="0" w:beforeAutospacing="0" w:after="0" w:afterAutospacing="0" w:line="560" w:lineRule="exact"/>
        <w:ind w:firstLine="800" w:firstLineChars="250"/>
        <w:textAlignment w:val="baseline"/>
        <w:rPr>
          <w:rFonts w:ascii="仿宋" w:hAnsi="仿宋" w:eastAsia="仿宋" w:cs="Helvetica"/>
          <w:color w:val="000000"/>
          <w:kern w:val="2"/>
          <w:sz w:val="32"/>
          <w:szCs w:val="32"/>
        </w:rPr>
      </w:pPr>
      <w:r>
        <w:rPr>
          <w:rFonts w:hint="eastAsia" w:ascii="仿宋" w:hAnsi="仿宋" w:eastAsia="仿宋" w:cs="Helvetica"/>
          <w:color w:val="000000"/>
          <w:kern w:val="2"/>
          <w:sz w:val="32"/>
          <w:szCs w:val="32"/>
        </w:rPr>
        <w:t>2.</w:t>
      </w:r>
      <w:r>
        <w:rPr>
          <w:rFonts w:ascii="仿宋" w:hAnsi="仿宋" w:eastAsia="仿宋" w:cs="Helvetica"/>
          <w:color w:val="000000"/>
          <w:kern w:val="2"/>
          <w:sz w:val="32"/>
          <w:szCs w:val="32"/>
        </w:rPr>
        <w:t>表情自然，举止得体（</w:t>
      </w:r>
      <w:r>
        <w:rPr>
          <w:rFonts w:hint="eastAsia" w:ascii="仿宋" w:hAnsi="仿宋" w:eastAsia="仿宋" w:cs="Helvetica"/>
          <w:color w:val="000000"/>
          <w:kern w:val="2"/>
          <w:sz w:val="32"/>
          <w:szCs w:val="32"/>
        </w:rPr>
        <w:t>0</w:t>
      </w:r>
      <w:r>
        <w:rPr>
          <w:rFonts w:ascii="仿宋" w:hAnsi="仿宋" w:eastAsia="仿宋" w:cs="Helvetica"/>
          <w:color w:val="000000"/>
          <w:kern w:val="2"/>
          <w:sz w:val="32"/>
          <w:szCs w:val="32"/>
        </w:rPr>
        <w:t>.5分</w:t>
      </w:r>
      <w:r>
        <w:rPr>
          <w:rFonts w:hint="eastAsia" w:ascii="仿宋" w:hAnsi="仿宋" w:eastAsia="仿宋" w:cs="Helvetica"/>
          <w:color w:val="000000"/>
          <w:kern w:val="2"/>
          <w:sz w:val="32"/>
          <w:szCs w:val="32"/>
        </w:rPr>
        <w:t>）</w:t>
      </w:r>
    </w:p>
    <w:p>
      <w:pPr>
        <w:pStyle w:val="4"/>
        <w:shd w:val="clear" w:color="auto" w:fill="FFFFFF"/>
        <w:spacing w:before="0" w:beforeAutospacing="0" w:after="0" w:afterAutospacing="0" w:line="560" w:lineRule="exact"/>
        <w:textAlignment w:val="baseline"/>
        <w:rPr>
          <w:rFonts w:ascii="楷体" w:hAnsi="楷体" w:eastAsia="楷体"/>
          <w:sz w:val="32"/>
          <w:szCs w:val="32"/>
        </w:rPr>
      </w:pPr>
      <w:r>
        <w:rPr>
          <w:rFonts w:hint="eastAsia" w:ascii="楷体" w:hAnsi="楷体" w:eastAsia="楷体"/>
          <w:sz w:val="32"/>
          <w:szCs w:val="32"/>
        </w:rPr>
        <w:t>（四）</w:t>
      </w:r>
      <w:r>
        <w:rPr>
          <w:rFonts w:ascii="楷体" w:hAnsi="楷体" w:eastAsia="楷体"/>
          <w:sz w:val="32"/>
          <w:szCs w:val="32"/>
        </w:rPr>
        <w:t>综合印象：1分</w:t>
      </w:r>
    </w:p>
    <w:p>
      <w:pPr>
        <w:pStyle w:val="4"/>
        <w:shd w:val="clear" w:color="auto" w:fill="FFFFFF"/>
        <w:spacing w:before="0" w:beforeAutospacing="0" w:after="0" w:afterAutospacing="0" w:line="560" w:lineRule="exact"/>
        <w:textAlignment w:val="baseline"/>
        <w:rPr>
          <w:rFonts w:ascii="楷体" w:hAnsi="楷体" w:eastAsia="楷体"/>
          <w:sz w:val="32"/>
          <w:szCs w:val="32"/>
        </w:rPr>
      </w:pPr>
    </w:p>
    <w:p>
      <w:pPr>
        <w:pStyle w:val="4"/>
        <w:shd w:val="clear" w:color="auto" w:fill="FFFFFF"/>
        <w:spacing w:before="0" w:beforeAutospacing="0" w:after="0" w:afterAutospacing="0" w:line="560" w:lineRule="exact"/>
        <w:textAlignment w:val="baseline"/>
        <w:rPr>
          <w:rFonts w:ascii="楷体" w:hAnsi="楷体" w:eastAsia="楷体"/>
          <w:sz w:val="32"/>
          <w:szCs w:val="32"/>
        </w:rPr>
      </w:pPr>
    </w:p>
    <w:p>
      <w:pPr>
        <w:pStyle w:val="4"/>
        <w:shd w:val="clear" w:color="auto" w:fill="FFFFFF"/>
        <w:spacing w:before="0" w:beforeAutospacing="0" w:after="0" w:afterAutospacing="0" w:line="560" w:lineRule="exact"/>
        <w:textAlignment w:val="baseline"/>
        <w:rPr>
          <w:b/>
          <w:bCs/>
          <w:sz w:val="36"/>
          <w:szCs w:val="36"/>
        </w:rPr>
      </w:pPr>
    </w:p>
    <w:p>
      <w:pPr>
        <w:spacing w:line="560" w:lineRule="exact"/>
        <w:ind w:firstLine="320" w:firstLineChars="100"/>
        <w:rPr>
          <w:rFonts w:hint="eastAsia" w:ascii="黑体" w:hAnsi="黑体" w:eastAsia="黑体"/>
          <w:bCs/>
          <w:sz w:val="32"/>
          <w:szCs w:val="32"/>
        </w:rPr>
      </w:pPr>
    </w:p>
    <w:p>
      <w:pPr>
        <w:spacing w:line="560" w:lineRule="exact"/>
        <w:rPr>
          <w:rFonts w:ascii="黑体" w:hAnsi="黑体" w:eastAsia="黑体"/>
          <w:bCs/>
          <w:sz w:val="32"/>
          <w:szCs w:val="32"/>
        </w:rPr>
      </w:pPr>
      <w:r>
        <w:rPr>
          <w:rFonts w:hint="eastAsia" w:ascii="黑体" w:hAnsi="黑体" w:eastAsia="黑体"/>
          <w:bCs/>
          <w:sz w:val="32"/>
          <w:szCs w:val="32"/>
        </w:rPr>
        <w:t>附件5</w:t>
      </w:r>
    </w:p>
    <w:p>
      <w:pPr>
        <w:spacing w:line="560" w:lineRule="exact"/>
        <w:ind w:firstLine="2640" w:firstLineChars="600"/>
        <w:rPr>
          <w:rFonts w:ascii="黑体" w:hAnsi="黑体" w:eastAsia="黑体"/>
          <w:bCs/>
          <w:sz w:val="44"/>
          <w:szCs w:val="44"/>
        </w:rPr>
      </w:pPr>
      <w:r>
        <w:rPr>
          <w:rFonts w:hint="eastAsia" w:ascii="黑体" w:hAnsi="黑体" w:eastAsia="黑体"/>
          <w:bCs/>
          <w:sz w:val="44"/>
          <w:szCs w:val="44"/>
        </w:rPr>
        <w:t>参赛学生报名表</w:t>
      </w:r>
    </w:p>
    <w:p>
      <w:pPr>
        <w:pStyle w:val="4"/>
        <w:shd w:val="clear" w:color="auto" w:fill="FFFFFF"/>
        <w:spacing w:before="0" w:beforeAutospacing="0" w:after="0" w:afterAutospacing="0" w:line="560" w:lineRule="exact"/>
        <w:ind w:firstLine="481" w:firstLineChars="133"/>
        <w:textAlignment w:val="baseline"/>
        <w:rPr>
          <w:b/>
          <w:bCs/>
          <w:sz w:val="36"/>
          <w:szCs w:val="36"/>
        </w:rPr>
      </w:pPr>
    </w:p>
    <w:tbl>
      <w:tblPr>
        <w:tblStyle w:val="5"/>
        <w:tblW w:w="7842"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54"/>
        <w:gridCol w:w="1308"/>
        <w:gridCol w:w="1401"/>
        <w:gridCol w:w="12"/>
        <w:gridCol w:w="1413"/>
        <w:gridCol w:w="18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1854" w:type="dxa"/>
            <w:vAlign w:val="center"/>
          </w:tcPr>
          <w:p>
            <w:pPr>
              <w:spacing w:line="560" w:lineRule="exact"/>
              <w:contextualSpacing/>
              <w:jc w:val="center"/>
              <w:rPr>
                <w:rFonts w:ascii="仿宋" w:hAnsi="仿宋" w:eastAsia="仿宋"/>
                <w:sz w:val="32"/>
                <w:szCs w:val="32"/>
              </w:rPr>
            </w:pPr>
            <w:r>
              <w:rPr>
                <w:rFonts w:hint="eastAsia" w:ascii="仿宋" w:hAnsi="仿宋" w:eastAsia="仿宋"/>
                <w:sz w:val="32"/>
                <w:szCs w:val="32"/>
              </w:rPr>
              <w:t>姓名</w:t>
            </w:r>
          </w:p>
        </w:tc>
        <w:tc>
          <w:tcPr>
            <w:tcW w:w="4134" w:type="dxa"/>
            <w:gridSpan w:val="4"/>
            <w:vAlign w:val="center"/>
          </w:tcPr>
          <w:p>
            <w:pPr>
              <w:spacing w:line="560" w:lineRule="exact"/>
              <w:contextualSpacing/>
              <w:jc w:val="center"/>
              <w:rPr>
                <w:rFonts w:ascii="仿宋" w:hAnsi="仿宋" w:eastAsia="仿宋"/>
                <w:sz w:val="32"/>
                <w:szCs w:val="32"/>
              </w:rPr>
            </w:pPr>
          </w:p>
        </w:tc>
        <w:tc>
          <w:tcPr>
            <w:tcW w:w="1854" w:type="dxa"/>
            <w:vMerge w:val="restart"/>
            <w:vAlign w:val="center"/>
          </w:tcPr>
          <w:p>
            <w:pPr>
              <w:spacing w:line="560" w:lineRule="exact"/>
              <w:contextualSpacing/>
              <w:jc w:val="center"/>
              <w:rPr>
                <w:rFonts w:ascii="仿宋" w:hAnsi="仿宋" w:eastAsia="仿宋"/>
                <w:sz w:val="32"/>
                <w:szCs w:val="32"/>
              </w:rPr>
            </w:pPr>
            <w:r>
              <w:rPr>
                <w:rFonts w:hint="eastAsia" w:ascii="仿宋" w:hAnsi="仿宋" w:eastAsia="仿宋"/>
                <w:sz w:val="32"/>
                <w:szCs w:val="32"/>
              </w:rPr>
              <w:t>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2" w:hRule="atLeast"/>
        </w:trPr>
        <w:tc>
          <w:tcPr>
            <w:tcW w:w="1854" w:type="dxa"/>
            <w:vAlign w:val="center"/>
          </w:tcPr>
          <w:p>
            <w:pPr>
              <w:spacing w:line="560" w:lineRule="exact"/>
              <w:contextualSpacing/>
              <w:jc w:val="center"/>
              <w:rPr>
                <w:rFonts w:ascii="仿宋" w:hAnsi="仿宋" w:eastAsia="仿宋"/>
                <w:sz w:val="32"/>
                <w:szCs w:val="32"/>
              </w:rPr>
            </w:pPr>
            <w:r>
              <w:rPr>
                <w:rFonts w:hint="eastAsia" w:ascii="仿宋" w:hAnsi="仿宋" w:eastAsia="仿宋"/>
                <w:sz w:val="32"/>
                <w:szCs w:val="32"/>
              </w:rPr>
              <w:t>学校</w:t>
            </w:r>
          </w:p>
        </w:tc>
        <w:tc>
          <w:tcPr>
            <w:tcW w:w="4134" w:type="dxa"/>
            <w:gridSpan w:val="4"/>
            <w:vAlign w:val="center"/>
          </w:tcPr>
          <w:p>
            <w:pPr>
              <w:spacing w:line="560" w:lineRule="exact"/>
              <w:contextualSpacing/>
              <w:jc w:val="center"/>
              <w:rPr>
                <w:rFonts w:ascii="仿宋" w:hAnsi="仿宋" w:eastAsia="仿宋"/>
                <w:sz w:val="32"/>
                <w:szCs w:val="32"/>
              </w:rPr>
            </w:pPr>
          </w:p>
        </w:tc>
        <w:tc>
          <w:tcPr>
            <w:tcW w:w="1854" w:type="dxa"/>
            <w:vMerge w:val="continue"/>
          </w:tcPr>
          <w:p>
            <w:pPr>
              <w:spacing w:line="560" w:lineRule="exact"/>
              <w:contextualSpacing/>
              <w:jc w:val="left"/>
              <w:rPr>
                <w:rFonts w:ascii="仿宋" w:hAnsi="仿宋" w:eastAsia="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37" w:hRule="atLeast"/>
        </w:trPr>
        <w:tc>
          <w:tcPr>
            <w:tcW w:w="1854" w:type="dxa"/>
            <w:vAlign w:val="center"/>
          </w:tcPr>
          <w:p>
            <w:pPr>
              <w:spacing w:line="560" w:lineRule="exact"/>
              <w:contextualSpacing/>
              <w:jc w:val="center"/>
              <w:rPr>
                <w:rFonts w:ascii="仿宋" w:hAnsi="仿宋" w:eastAsia="仿宋"/>
                <w:sz w:val="32"/>
                <w:szCs w:val="32"/>
              </w:rPr>
            </w:pPr>
            <w:r>
              <w:rPr>
                <w:rFonts w:hint="eastAsia" w:ascii="仿宋" w:hAnsi="仿宋" w:eastAsia="仿宋"/>
                <w:sz w:val="32"/>
                <w:szCs w:val="32"/>
              </w:rPr>
              <w:t>年级</w:t>
            </w:r>
          </w:p>
        </w:tc>
        <w:tc>
          <w:tcPr>
            <w:tcW w:w="1308" w:type="dxa"/>
            <w:vAlign w:val="center"/>
          </w:tcPr>
          <w:p>
            <w:pPr>
              <w:spacing w:line="560" w:lineRule="exact"/>
              <w:contextualSpacing/>
              <w:jc w:val="center"/>
              <w:rPr>
                <w:rFonts w:ascii="仿宋" w:hAnsi="仿宋" w:eastAsia="仿宋"/>
                <w:sz w:val="32"/>
                <w:szCs w:val="32"/>
              </w:rPr>
            </w:pPr>
          </w:p>
        </w:tc>
        <w:tc>
          <w:tcPr>
            <w:tcW w:w="1413" w:type="dxa"/>
            <w:gridSpan w:val="2"/>
            <w:vAlign w:val="center"/>
          </w:tcPr>
          <w:p>
            <w:pPr>
              <w:spacing w:line="560" w:lineRule="exact"/>
              <w:contextualSpacing/>
              <w:jc w:val="center"/>
              <w:rPr>
                <w:rFonts w:ascii="仿宋" w:hAnsi="仿宋" w:eastAsia="仿宋"/>
                <w:sz w:val="32"/>
                <w:szCs w:val="32"/>
              </w:rPr>
            </w:pPr>
            <w:r>
              <w:rPr>
                <w:rFonts w:hint="eastAsia" w:ascii="仿宋" w:hAnsi="仿宋" w:eastAsia="仿宋"/>
                <w:sz w:val="32"/>
                <w:szCs w:val="32"/>
              </w:rPr>
              <w:t>性别</w:t>
            </w:r>
          </w:p>
        </w:tc>
        <w:tc>
          <w:tcPr>
            <w:tcW w:w="1413" w:type="dxa"/>
            <w:vAlign w:val="center"/>
          </w:tcPr>
          <w:p>
            <w:pPr>
              <w:spacing w:line="560" w:lineRule="exact"/>
              <w:contextualSpacing/>
              <w:jc w:val="center"/>
              <w:rPr>
                <w:rFonts w:ascii="仿宋" w:hAnsi="仿宋" w:eastAsia="仿宋"/>
                <w:sz w:val="32"/>
                <w:szCs w:val="32"/>
              </w:rPr>
            </w:pPr>
          </w:p>
        </w:tc>
        <w:tc>
          <w:tcPr>
            <w:tcW w:w="1854" w:type="dxa"/>
            <w:vMerge w:val="continue"/>
          </w:tcPr>
          <w:p>
            <w:pPr>
              <w:spacing w:line="560" w:lineRule="exact"/>
              <w:contextualSpacing/>
              <w:jc w:val="left"/>
              <w:rPr>
                <w:rFonts w:ascii="仿宋" w:hAnsi="仿宋" w:eastAsia="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2" w:hRule="atLeast"/>
        </w:trPr>
        <w:tc>
          <w:tcPr>
            <w:tcW w:w="1854" w:type="dxa"/>
            <w:vAlign w:val="center"/>
          </w:tcPr>
          <w:p>
            <w:pPr>
              <w:spacing w:line="560" w:lineRule="exact"/>
              <w:contextualSpacing/>
              <w:jc w:val="center"/>
              <w:rPr>
                <w:rFonts w:ascii="仿宋" w:hAnsi="仿宋" w:eastAsia="仿宋"/>
                <w:sz w:val="32"/>
                <w:szCs w:val="32"/>
              </w:rPr>
            </w:pPr>
            <w:r>
              <w:rPr>
                <w:rFonts w:hint="eastAsia" w:ascii="仿宋" w:hAnsi="仿宋" w:eastAsia="仿宋"/>
                <w:sz w:val="32"/>
                <w:szCs w:val="32"/>
              </w:rPr>
              <w:t>民族</w:t>
            </w:r>
          </w:p>
        </w:tc>
        <w:tc>
          <w:tcPr>
            <w:tcW w:w="2709" w:type="dxa"/>
            <w:gridSpan w:val="2"/>
            <w:vAlign w:val="center"/>
          </w:tcPr>
          <w:p>
            <w:pPr>
              <w:spacing w:line="560" w:lineRule="exact"/>
              <w:contextualSpacing/>
              <w:jc w:val="center"/>
              <w:rPr>
                <w:rFonts w:ascii="仿宋" w:hAnsi="仿宋" w:eastAsia="仿宋"/>
                <w:sz w:val="32"/>
                <w:szCs w:val="32"/>
              </w:rPr>
            </w:pPr>
          </w:p>
        </w:tc>
        <w:tc>
          <w:tcPr>
            <w:tcW w:w="1425" w:type="dxa"/>
            <w:gridSpan w:val="2"/>
            <w:vAlign w:val="center"/>
          </w:tcPr>
          <w:p>
            <w:pPr>
              <w:spacing w:line="560" w:lineRule="exact"/>
              <w:contextualSpacing/>
              <w:jc w:val="center"/>
              <w:rPr>
                <w:rFonts w:ascii="仿宋" w:hAnsi="仿宋" w:eastAsia="仿宋"/>
                <w:sz w:val="32"/>
                <w:szCs w:val="32"/>
              </w:rPr>
            </w:pPr>
            <w:r>
              <w:rPr>
                <w:rFonts w:hint="eastAsia" w:ascii="仿宋" w:hAnsi="仿宋" w:eastAsia="仿宋"/>
                <w:sz w:val="32"/>
                <w:szCs w:val="32"/>
              </w:rPr>
              <w:t>出生年月</w:t>
            </w:r>
          </w:p>
        </w:tc>
        <w:tc>
          <w:tcPr>
            <w:tcW w:w="1854" w:type="dxa"/>
          </w:tcPr>
          <w:p>
            <w:pPr>
              <w:spacing w:line="560" w:lineRule="exact"/>
              <w:contextualSpacing/>
              <w:jc w:val="center"/>
              <w:rPr>
                <w:rFonts w:ascii="仿宋" w:hAnsi="仿宋" w:eastAsia="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1854" w:type="dxa"/>
            <w:vAlign w:val="center"/>
          </w:tcPr>
          <w:p>
            <w:pPr>
              <w:spacing w:line="560" w:lineRule="exact"/>
              <w:contextualSpacing/>
              <w:jc w:val="center"/>
              <w:rPr>
                <w:rFonts w:ascii="仿宋" w:hAnsi="仿宋" w:eastAsia="仿宋"/>
                <w:sz w:val="32"/>
                <w:szCs w:val="32"/>
              </w:rPr>
            </w:pPr>
            <w:r>
              <w:rPr>
                <w:rFonts w:hint="eastAsia" w:ascii="仿宋" w:hAnsi="仿宋" w:eastAsia="仿宋"/>
                <w:sz w:val="32"/>
                <w:szCs w:val="32"/>
              </w:rPr>
              <w:t>联系老师</w:t>
            </w:r>
          </w:p>
        </w:tc>
        <w:tc>
          <w:tcPr>
            <w:tcW w:w="2709" w:type="dxa"/>
            <w:gridSpan w:val="2"/>
            <w:vAlign w:val="center"/>
          </w:tcPr>
          <w:p>
            <w:pPr>
              <w:spacing w:line="560" w:lineRule="exact"/>
              <w:contextualSpacing/>
              <w:jc w:val="center"/>
              <w:rPr>
                <w:rFonts w:ascii="仿宋" w:hAnsi="仿宋" w:eastAsia="仿宋"/>
                <w:sz w:val="32"/>
                <w:szCs w:val="32"/>
              </w:rPr>
            </w:pPr>
          </w:p>
        </w:tc>
        <w:tc>
          <w:tcPr>
            <w:tcW w:w="1425" w:type="dxa"/>
            <w:gridSpan w:val="2"/>
            <w:vAlign w:val="center"/>
          </w:tcPr>
          <w:p>
            <w:pPr>
              <w:spacing w:line="560" w:lineRule="exact"/>
              <w:contextualSpacing/>
              <w:jc w:val="center"/>
              <w:rPr>
                <w:rFonts w:ascii="仿宋" w:hAnsi="仿宋" w:eastAsia="仿宋"/>
                <w:sz w:val="32"/>
                <w:szCs w:val="32"/>
              </w:rPr>
            </w:pPr>
            <w:r>
              <w:rPr>
                <w:rFonts w:hint="eastAsia" w:ascii="仿宋" w:hAnsi="仿宋" w:eastAsia="仿宋"/>
                <w:sz w:val="32"/>
                <w:szCs w:val="32"/>
              </w:rPr>
              <w:t>联系电话</w:t>
            </w:r>
          </w:p>
        </w:tc>
        <w:tc>
          <w:tcPr>
            <w:tcW w:w="1854" w:type="dxa"/>
          </w:tcPr>
          <w:p>
            <w:pPr>
              <w:spacing w:line="560" w:lineRule="exact"/>
              <w:contextualSpacing/>
              <w:jc w:val="center"/>
              <w:rPr>
                <w:rFonts w:ascii="仿宋" w:hAnsi="仿宋" w:eastAsia="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1854" w:type="dxa"/>
            <w:vAlign w:val="center"/>
          </w:tcPr>
          <w:p>
            <w:pPr>
              <w:spacing w:line="560" w:lineRule="exact"/>
              <w:contextualSpacing/>
              <w:jc w:val="center"/>
              <w:rPr>
                <w:rFonts w:ascii="仿宋" w:hAnsi="仿宋" w:eastAsia="仿宋"/>
                <w:sz w:val="32"/>
                <w:szCs w:val="32"/>
              </w:rPr>
            </w:pPr>
            <w:r>
              <w:rPr>
                <w:rFonts w:hint="eastAsia" w:ascii="仿宋" w:hAnsi="仿宋" w:eastAsia="仿宋"/>
                <w:sz w:val="32"/>
                <w:szCs w:val="32"/>
              </w:rPr>
              <w:t>电子邮箱</w:t>
            </w:r>
          </w:p>
        </w:tc>
        <w:tc>
          <w:tcPr>
            <w:tcW w:w="5988" w:type="dxa"/>
            <w:gridSpan w:val="5"/>
          </w:tcPr>
          <w:p>
            <w:pPr>
              <w:spacing w:line="560" w:lineRule="exact"/>
              <w:contextualSpacing/>
              <w:jc w:val="center"/>
              <w:rPr>
                <w:rFonts w:ascii="仿宋" w:hAnsi="仿宋" w:eastAsia="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1854" w:type="dxa"/>
            <w:vAlign w:val="center"/>
          </w:tcPr>
          <w:p>
            <w:pPr>
              <w:spacing w:line="560" w:lineRule="exact"/>
              <w:contextualSpacing/>
              <w:jc w:val="center"/>
              <w:rPr>
                <w:rFonts w:ascii="仿宋" w:hAnsi="仿宋" w:eastAsia="仿宋"/>
                <w:sz w:val="32"/>
                <w:szCs w:val="32"/>
              </w:rPr>
            </w:pPr>
            <w:r>
              <w:rPr>
                <w:rFonts w:hint="eastAsia" w:ascii="仿宋" w:hAnsi="仿宋" w:eastAsia="仿宋"/>
                <w:sz w:val="32"/>
                <w:szCs w:val="32"/>
              </w:rPr>
              <w:t>学籍号</w:t>
            </w:r>
          </w:p>
        </w:tc>
        <w:tc>
          <w:tcPr>
            <w:tcW w:w="5988" w:type="dxa"/>
            <w:gridSpan w:val="5"/>
          </w:tcPr>
          <w:p>
            <w:pPr>
              <w:spacing w:line="560" w:lineRule="exact"/>
              <w:contextualSpacing/>
              <w:jc w:val="center"/>
              <w:rPr>
                <w:rFonts w:ascii="仿宋" w:hAnsi="仿宋" w:eastAsia="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43" w:hRule="atLeast"/>
        </w:trPr>
        <w:tc>
          <w:tcPr>
            <w:tcW w:w="1854" w:type="dxa"/>
            <w:vAlign w:val="center"/>
          </w:tcPr>
          <w:p>
            <w:pPr>
              <w:spacing w:line="560" w:lineRule="exact"/>
              <w:contextualSpacing/>
              <w:jc w:val="center"/>
              <w:rPr>
                <w:rFonts w:ascii="仿宋" w:hAnsi="仿宋" w:eastAsia="仿宋"/>
                <w:sz w:val="32"/>
                <w:szCs w:val="32"/>
              </w:rPr>
            </w:pPr>
            <w:r>
              <w:rPr>
                <w:rFonts w:hint="eastAsia" w:ascii="仿宋" w:hAnsi="仿宋" w:eastAsia="仿宋"/>
                <w:sz w:val="32"/>
                <w:szCs w:val="32"/>
              </w:rPr>
              <w:t>演讲题目及基本内容</w:t>
            </w:r>
          </w:p>
        </w:tc>
        <w:tc>
          <w:tcPr>
            <w:tcW w:w="5988" w:type="dxa"/>
            <w:gridSpan w:val="5"/>
            <w:vAlign w:val="bottom"/>
          </w:tcPr>
          <w:p>
            <w:pPr>
              <w:spacing w:line="560" w:lineRule="exact"/>
              <w:contextualSpacing/>
              <w:jc w:val="center"/>
              <w:rPr>
                <w:rFonts w:ascii="仿宋" w:hAnsi="仿宋" w:eastAsia="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47" w:hRule="atLeast"/>
        </w:trPr>
        <w:tc>
          <w:tcPr>
            <w:tcW w:w="1854" w:type="dxa"/>
            <w:vAlign w:val="center"/>
          </w:tcPr>
          <w:p>
            <w:pPr>
              <w:spacing w:line="560" w:lineRule="exact"/>
              <w:contextualSpacing/>
              <w:jc w:val="center"/>
              <w:rPr>
                <w:rFonts w:ascii="仿宋" w:hAnsi="仿宋" w:eastAsia="仿宋"/>
                <w:sz w:val="32"/>
                <w:szCs w:val="32"/>
              </w:rPr>
            </w:pPr>
            <w:r>
              <w:rPr>
                <w:rFonts w:hint="eastAsia" w:ascii="仿宋" w:hAnsi="仿宋" w:eastAsia="仿宋"/>
                <w:sz w:val="32"/>
                <w:szCs w:val="32"/>
              </w:rPr>
              <w:t>学校审核</w:t>
            </w:r>
          </w:p>
          <w:p>
            <w:pPr>
              <w:spacing w:line="560" w:lineRule="exact"/>
              <w:contextualSpacing/>
              <w:jc w:val="center"/>
              <w:rPr>
                <w:rFonts w:ascii="仿宋" w:hAnsi="仿宋" w:eastAsia="仿宋"/>
                <w:sz w:val="32"/>
                <w:szCs w:val="32"/>
              </w:rPr>
            </w:pPr>
            <w:r>
              <w:rPr>
                <w:rFonts w:hint="eastAsia" w:ascii="仿宋" w:hAnsi="仿宋" w:eastAsia="仿宋"/>
                <w:sz w:val="32"/>
                <w:szCs w:val="32"/>
              </w:rPr>
              <w:t>意见</w:t>
            </w:r>
          </w:p>
        </w:tc>
        <w:tc>
          <w:tcPr>
            <w:tcW w:w="5988" w:type="dxa"/>
            <w:gridSpan w:val="5"/>
            <w:vAlign w:val="center"/>
          </w:tcPr>
          <w:p>
            <w:pPr>
              <w:spacing w:line="560" w:lineRule="exact"/>
              <w:contextualSpacing/>
              <w:rPr>
                <w:rFonts w:ascii="仿宋" w:hAnsi="仿宋" w:eastAsia="仿宋"/>
                <w:sz w:val="32"/>
                <w:szCs w:val="32"/>
              </w:rPr>
            </w:pPr>
          </w:p>
          <w:p>
            <w:pPr>
              <w:spacing w:line="560" w:lineRule="exact"/>
              <w:contextualSpacing/>
              <w:rPr>
                <w:rFonts w:ascii="仿宋" w:hAnsi="仿宋" w:eastAsia="仿宋"/>
                <w:sz w:val="32"/>
                <w:szCs w:val="32"/>
              </w:rPr>
            </w:pPr>
          </w:p>
          <w:p>
            <w:pPr>
              <w:spacing w:line="560" w:lineRule="exact"/>
              <w:ind w:firstLine="4160" w:firstLineChars="1300"/>
              <w:contextualSpacing/>
              <w:rPr>
                <w:rFonts w:ascii="仿宋" w:hAnsi="仿宋" w:eastAsia="仿宋"/>
                <w:sz w:val="32"/>
                <w:szCs w:val="32"/>
              </w:rPr>
            </w:pPr>
            <w:r>
              <w:rPr>
                <w:rFonts w:hint="eastAsia" w:ascii="仿宋" w:hAnsi="仿宋" w:eastAsia="仿宋"/>
                <w:sz w:val="32"/>
                <w:szCs w:val="32"/>
              </w:rPr>
              <w:t>盖章：</w:t>
            </w:r>
          </w:p>
          <w:p>
            <w:pPr>
              <w:spacing w:line="560" w:lineRule="exact"/>
              <w:ind w:firstLine="3840" w:firstLineChars="1200"/>
              <w:contextualSpacing/>
              <w:rPr>
                <w:rFonts w:ascii="仿宋" w:hAnsi="仿宋" w:eastAsia="仿宋"/>
                <w:sz w:val="32"/>
                <w:szCs w:val="32"/>
              </w:rPr>
            </w:pPr>
            <w:r>
              <w:rPr>
                <w:rFonts w:hint="eastAsia" w:ascii="仿宋" w:hAnsi="仿宋" w:eastAsia="仿宋"/>
                <w:sz w:val="32"/>
                <w:szCs w:val="32"/>
              </w:rPr>
              <w:t>年   月   日</w:t>
            </w:r>
          </w:p>
        </w:tc>
      </w:tr>
    </w:tbl>
    <w:p>
      <w:pPr>
        <w:ind w:firstLine="645"/>
        <w:rPr>
          <w:rFonts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AE5"/>
    <w:rsid w:val="001715F0"/>
    <w:rsid w:val="001F58A6"/>
    <w:rsid w:val="002C63C9"/>
    <w:rsid w:val="003A7053"/>
    <w:rsid w:val="003D72A5"/>
    <w:rsid w:val="004A1B64"/>
    <w:rsid w:val="0071604C"/>
    <w:rsid w:val="00731BA1"/>
    <w:rsid w:val="007639C7"/>
    <w:rsid w:val="0086088F"/>
    <w:rsid w:val="0098239F"/>
    <w:rsid w:val="009B32DB"/>
    <w:rsid w:val="00AC1AE5"/>
    <w:rsid w:val="00AC3499"/>
    <w:rsid w:val="00BE1737"/>
    <w:rsid w:val="00D159BF"/>
    <w:rsid w:val="00DA2075"/>
    <w:rsid w:val="00E71DDE"/>
    <w:rsid w:val="00E7247B"/>
    <w:rsid w:val="00E73C85"/>
    <w:rsid w:val="00EA3E67"/>
    <w:rsid w:val="00EC6E54"/>
    <w:rsid w:val="00F0194E"/>
    <w:rsid w:val="05DB3198"/>
    <w:rsid w:val="09853989"/>
    <w:rsid w:val="16540910"/>
    <w:rsid w:val="325951C2"/>
    <w:rsid w:val="51B368B7"/>
    <w:rsid w:val="6D2B7C9D"/>
    <w:rsid w:val="6E621E2E"/>
    <w:rsid w:val="726A6338"/>
    <w:rsid w:val="7AB21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Char"/>
    <w:basedOn w:val="6"/>
    <w:link w:val="3"/>
    <w:uiPriority w:val="99"/>
    <w:rPr>
      <w:sz w:val="18"/>
      <w:szCs w:val="18"/>
    </w:rPr>
  </w:style>
  <w:style w:type="character" w:customStyle="1" w:styleId="9">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410</Words>
  <Characters>2343</Characters>
  <Lines>19</Lines>
  <Paragraphs>5</Paragraphs>
  <TotalTime>0</TotalTime>
  <ScaleCrop>false</ScaleCrop>
  <LinksUpToDate>false</LinksUpToDate>
  <CharactersWithSpaces>2748</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2019-03-19T06:00:00Z</dcterms:created>
  <dc:creator>gx</dc:creator>
  <cp:lastModifiedBy>牛顿</cp:lastModifiedBy>
  <dcterms:modified xsi:type="dcterms:W3CDTF">2019-04-18T02:18:10Z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